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B3" w:rsidRPr="00F710B3" w:rsidRDefault="00F710B3" w:rsidP="00F710B3">
      <w:pPr>
        <w:spacing w:before="100" w:beforeAutospacing="1" w:after="100" w:afterAutospacing="1" w:line="360" w:lineRule="auto"/>
        <w:ind w:firstLine="851"/>
        <w:jc w:val="center"/>
        <w:rPr>
          <w:b/>
          <w:sz w:val="28"/>
          <w:szCs w:val="28"/>
        </w:rPr>
      </w:pPr>
      <w:r w:rsidRPr="00F710B3">
        <w:rPr>
          <w:b/>
          <w:sz w:val="28"/>
          <w:szCs w:val="28"/>
        </w:rPr>
        <w:t>Проверка АЗС в 2014 году</w:t>
      </w:r>
    </w:p>
    <w:p w:rsidR="00A40248" w:rsidRPr="00BA4A16" w:rsidRDefault="00A40248" w:rsidP="00B01800">
      <w:pPr>
        <w:spacing w:before="100" w:beforeAutospacing="1" w:after="100" w:afterAutospacing="1" w:line="360" w:lineRule="auto"/>
        <w:ind w:firstLine="851"/>
        <w:jc w:val="both"/>
        <w:rPr>
          <w:sz w:val="28"/>
          <w:szCs w:val="28"/>
        </w:rPr>
      </w:pPr>
      <w:r w:rsidRPr="00BA4A16">
        <w:rPr>
          <w:sz w:val="28"/>
          <w:szCs w:val="28"/>
        </w:rPr>
        <w:t xml:space="preserve">В период с </w:t>
      </w:r>
      <w:r w:rsidR="00AB1CF9">
        <w:rPr>
          <w:sz w:val="28"/>
          <w:szCs w:val="28"/>
        </w:rPr>
        <w:t>октября</w:t>
      </w:r>
      <w:r w:rsidRPr="00BA4A16">
        <w:rPr>
          <w:sz w:val="28"/>
          <w:szCs w:val="28"/>
        </w:rPr>
        <w:t xml:space="preserve"> по </w:t>
      </w:r>
      <w:r w:rsidR="00AB1CF9">
        <w:rPr>
          <w:sz w:val="28"/>
          <w:szCs w:val="28"/>
        </w:rPr>
        <w:t>ноябрь</w:t>
      </w:r>
      <w:r w:rsidRPr="00BA4A16">
        <w:rPr>
          <w:sz w:val="28"/>
          <w:szCs w:val="28"/>
        </w:rPr>
        <w:t xml:space="preserve"> 201</w:t>
      </w:r>
      <w:r w:rsidR="00AB1CF9">
        <w:rPr>
          <w:sz w:val="28"/>
          <w:szCs w:val="28"/>
        </w:rPr>
        <w:t>4</w:t>
      </w:r>
      <w:r w:rsidRPr="00BA4A16">
        <w:rPr>
          <w:sz w:val="28"/>
          <w:szCs w:val="28"/>
        </w:rPr>
        <w:t xml:space="preserve">г. Западно-Байкальской межрайонной прокуратурой совместно с Управлением </w:t>
      </w:r>
      <w:proofErr w:type="gramStart"/>
      <w:r w:rsidR="00AB1CF9">
        <w:rPr>
          <w:sz w:val="28"/>
          <w:szCs w:val="28"/>
        </w:rPr>
        <w:t xml:space="preserve">экологии </w:t>
      </w:r>
      <w:r w:rsidRPr="00BA4A16">
        <w:rPr>
          <w:sz w:val="28"/>
          <w:szCs w:val="28"/>
        </w:rPr>
        <w:t>Комите</w:t>
      </w:r>
      <w:bookmarkStart w:id="0" w:name="_GoBack"/>
      <w:bookmarkEnd w:id="0"/>
      <w:r w:rsidRPr="00BA4A16">
        <w:rPr>
          <w:sz w:val="28"/>
          <w:szCs w:val="28"/>
        </w:rPr>
        <w:t xml:space="preserve">та </w:t>
      </w:r>
      <w:r w:rsidR="00AB1CF9">
        <w:rPr>
          <w:sz w:val="28"/>
          <w:szCs w:val="28"/>
        </w:rPr>
        <w:t>городского обустройства</w:t>
      </w:r>
      <w:r w:rsidRPr="00BA4A16">
        <w:rPr>
          <w:sz w:val="28"/>
          <w:szCs w:val="28"/>
        </w:rPr>
        <w:t xml:space="preserve"> администрации города Иркутска</w:t>
      </w:r>
      <w:proofErr w:type="gramEnd"/>
      <w:r w:rsidRPr="00BA4A16">
        <w:rPr>
          <w:sz w:val="28"/>
          <w:szCs w:val="28"/>
        </w:rPr>
        <w:t xml:space="preserve"> и Ф</w:t>
      </w:r>
      <w:r w:rsidR="00B01800">
        <w:rPr>
          <w:sz w:val="28"/>
          <w:szCs w:val="28"/>
        </w:rPr>
        <w:t>Б</w:t>
      </w:r>
      <w:r w:rsidRPr="00BA4A16">
        <w:rPr>
          <w:sz w:val="28"/>
          <w:szCs w:val="28"/>
        </w:rPr>
        <w:t xml:space="preserve">У </w:t>
      </w:r>
      <w:r w:rsidR="00B01800">
        <w:rPr>
          <w:sz w:val="28"/>
          <w:szCs w:val="28"/>
        </w:rPr>
        <w:t xml:space="preserve">«Государственный региональный центр стандартизации, метрологии и испытаний в Иркутской области» </w:t>
      </w:r>
      <w:r w:rsidR="00B01800" w:rsidRPr="00BA4A16">
        <w:rPr>
          <w:sz w:val="28"/>
          <w:szCs w:val="28"/>
        </w:rPr>
        <w:t>проведены проверки качества заявленного вида топлива</w:t>
      </w:r>
      <w:r w:rsidR="00B01800" w:rsidRPr="00B01800">
        <w:rPr>
          <w:sz w:val="28"/>
          <w:szCs w:val="28"/>
        </w:rPr>
        <w:t xml:space="preserve"> </w:t>
      </w:r>
      <w:r w:rsidR="00B01800" w:rsidRPr="00BA4A16">
        <w:rPr>
          <w:sz w:val="28"/>
          <w:szCs w:val="28"/>
        </w:rPr>
        <w:t>на 2</w:t>
      </w:r>
      <w:r w:rsidR="00B01800">
        <w:rPr>
          <w:sz w:val="28"/>
          <w:szCs w:val="28"/>
        </w:rPr>
        <w:t>5</w:t>
      </w:r>
      <w:r w:rsidR="00B01800" w:rsidRPr="00BA4A16">
        <w:rPr>
          <w:sz w:val="28"/>
          <w:szCs w:val="28"/>
        </w:rPr>
        <w:t xml:space="preserve"> АЗС, расположенных на территории города Иркутска.</w:t>
      </w:r>
      <w:r w:rsidR="00B01800">
        <w:rPr>
          <w:sz w:val="28"/>
          <w:szCs w:val="28"/>
        </w:rPr>
        <w:t xml:space="preserve"> Также специалистами прове</w:t>
      </w:r>
      <w:r w:rsidR="00C211D1">
        <w:rPr>
          <w:sz w:val="28"/>
          <w:szCs w:val="28"/>
        </w:rPr>
        <w:t>рялось</w:t>
      </w:r>
      <w:r w:rsidR="00B01800">
        <w:rPr>
          <w:sz w:val="28"/>
          <w:szCs w:val="28"/>
        </w:rPr>
        <w:t xml:space="preserve"> </w:t>
      </w:r>
      <w:r w:rsidR="00C211D1">
        <w:rPr>
          <w:sz w:val="28"/>
          <w:szCs w:val="28"/>
        </w:rPr>
        <w:t>соблюдение</w:t>
      </w:r>
      <w:r w:rsidR="002A2352" w:rsidRPr="002A2352">
        <w:rPr>
          <w:sz w:val="28"/>
          <w:szCs w:val="28"/>
        </w:rPr>
        <w:t xml:space="preserve"> </w:t>
      </w:r>
      <w:proofErr w:type="gramStart"/>
      <w:r w:rsidR="002A2352">
        <w:rPr>
          <w:sz w:val="28"/>
          <w:szCs w:val="28"/>
        </w:rPr>
        <w:t>требований</w:t>
      </w:r>
      <w:r w:rsidRPr="00BA4A16">
        <w:rPr>
          <w:sz w:val="28"/>
          <w:szCs w:val="28"/>
        </w:rPr>
        <w:t xml:space="preserve"> правил благоустройства тер</w:t>
      </w:r>
      <w:r w:rsidR="00C211D1">
        <w:rPr>
          <w:sz w:val="28"/>
          <w:szCs w:val="28"/>
        </w:rPr>
        <w:t>ритории города</w:t>
      </w:r>
      <w:proofErr w:type="gramEnd"/>
      <w:r w:rsidR="00C211D1">
        <w:rPr>
          <w:sz w:val="28"/>
          <w:szCs w:val="28"/>
        </w:rPr>
        <w:t xml:space="preserve"> Иркутска, наличие</w:t>
      </w:r>
      <w:r w:rsidRPr="00BA4A16">
        <w:rPr>
          <w:sz w:val="28"/>
          <w:szCs w:val="28"/>
        </w:rPr>
        <w:t xml:space="preserve"> разрешения на выбросы загрязняющих веществ в атмосферный воздух</w:t>
      </w:r>
      <w:r w:rsidR="00B01800">
        <w:rPr>
          <w:sz w:val="28"/>
          <w:szCs w:val="28"/>
        </w:rPr>
        <w:t>.</w:t>
      </w:r>
      <w:r w:rsidRPr="00BA4A16">
        <w:rPr>
          <w:sz w:val="28"/>
          <w:szCs w:val="28"/>
        </w:rPr>
        <w:t xml:space="preserve"> </w:t>
      </w:r>
    </w:p>
    <w:p w:rsidR="00B01800" w:rsidRDefault="00A40248" w:rsidP="00B01800">
      <w:pPr>
        <w:spacing w:before="100" w:beforeAutospacing="1" w:after="100" w:afterAutospacing="1" w:line="360" w:lineRule="auto"/>
        <w:ind w:firstLine="851"/>
        <w:jc w:val="both"/>
        <w:rPr>
          <w:sz w:val="28"/>
          <w:szCs w:val="28"/>
        </w:rPr>
      </w:pPr>
      <w:r w:rsidRPr="00BA4A16">
        <w:rPr>
          <w:sz w:val="28"/>
          <w:szCs w:val="28"/>
        </w:rPr>
        <w:t xml:space="preserve"> По результатам проверок выполнен анализ 50 проб топлива. Качество топлива не соответствует требованиям </w:t>
      </w:r>
      <w:proofErr w:type="gramStart"/>
      <w:r w:rsidRPr="00BA4A16">
        <w:rPr>
          <w:sz w:val="28"/>
          <w:szCs w:val="28"/>
        </w:rPr>
        <w:t>ТР</w:t>
      </w:r>
      <w:proofErr w:type="gramEnd"/>
      <w:r w:rsidR="00AE377B">
        <w:rPr>
          <w:sz w:val="28"/>
          <w:szCs w:val="28"/>
        </w:rPr>
        <w:t xml:space="preserve"> ТС</w:t>
      </w:r>
      <w:r w:rsidRPr="00BA4A16">
        <w:rPr>
          <w:sz w:val="28"/>
          <w:szCs w:val="28"/>
        </w:rPr>
        <w:t xml:space="preserve"> и ГОСТам на 1</w:t>
      </w:r>
      <w:r w:rsidR="00AB1CF9">
        <w:rPr>
          <w:sz w:val="28"/>
          <w:szCs w:val="28"/>
        </w:rPr>
        <w:t>3</w:t>
      </w:r>
      <w:r w:rsidRPr="00BA4A16">
        <w:rPr>
          <w:sz w:val="28"/>
          <w:szCs w:val="28"/>
        </w:rPr>
        <w:t xml:space="preserve"> АЗС из 2</w:t>
      </w:r>
      <w:r w:rsidR="00AB1CF9">
        <w:rPr>
          <w:sz w:val="28"/>
          <w:szCs w:val="28"/>
        </w:rPr>
        <w:t>5</w:t>
      </w:r>
      <w:r w:rsidRPr="00BA4A16">
        <w:rPr>
          <w:sz w:val="28"/>
          <w:szCs w:val="28"/>
        </w:rPr>
        <w:t>.</w:t>
      </w:r>
      <w:r w:rsidR="00B01800" w:rsidRPr="00B01800">
        <w:rPr>
          <w:sz w:val="28"/>
          <w:szCs w:val="28"/>
        </w:rPr>
        <w:t xml:space="preserve"> </w:t>
      </w:r>
      <w:r w:rsidR="00B01800" w:rsidRPr="00BA4A16">
        <w:rPr>
          <w:sz w:val="28"/>
          <w:szCs w:val="28"/>
        </w:rPr>
        <w:t xml:space="preserve">Преимущественно нарушения </w:t>
      </w:r>
      <w:r w:rsidR="00C211D1">
        <w:rPr>
          <w:sz w:val="28"/>
          <w:szCs w:val="28"/>
        </w:rPr>
        <w:t>выявлены по</w:t>
      </w:r>
      <w:r w:rsidR="00B01800" w:rsidRPr="00BA4A16">
        <w:rPr>
          <w:sz w:val="28"/>
          <w:szCs w:val="28"/>
        </w:rPr>
        <w:t xml:space="preserve"> качеств</w:t>
      </w:r>
      <w:r w:rsidR="00C211D1">
        <w:rPr>
          <w:sz w:val="28"/>
          <w:szCs w:val="28"/>
        </w:rPr>
        <w:t>у</w:t>
      </w:r>
      <w:r w:rsidR="00B01800" w:rsidRPr="00BA4A16">
        <w:rPr>
          <w:sz w:val="28"/>
          <w:szCs w:val="28"/>
        </w:rPr>
        <w:t xml:space="preserve"> топлива и отсутствия разрешительной документации у АЗС. </w:t>
      </w:r>
    </w:p>
    <w:p w:rsidR="00B01800" w:rsidRDefault="00B01800" w:rsidP="00B01800">
      <w:pPr>
        <w:spacing w:before="100" w:beforeAutospacing="1" w:after="100" w:afterAutospacing="1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Управлением экологии комитета городского обустройства</w:t>
      </w:r>
      <w:r w:rsidRPr="00AB1CF9">
        <w:rPr>
          <w:sz w:val="28"/>
          <w:szCs w:val="28"/>
        </w:rPr>
        <w:t xml:space="preserve"> </w:t>
      </w:r>
      <w:r w:rsidRPr="00BA4A16">
        <w:rPr>
          <w:sz w:val="28"/>
          <w:szCs w:val="28"/>
        </w:rPr>
        <w:t xml:space="preserve">материалы проверок </w:t>
      </w:r>
      <w:r>
        <w:rPr>
          <w:sz w:val="28"/>
          <w:szCs w:val="28"/>
        </w:rPr>
        <w:t xml:space="preserve"> </w:t>
      </w:r>
      <w:r w:rsidRPr="00BA4A16">
        <w:rPr>
          <w:sz w:val="28"/>
          <w:szCs w:val="28"/>
        </w:rPr>
        <w:t xml:space="preserve">направлены </w:t>
      </w:r>
      <w:r>
        <w:rPr>
          <w:sz w:val="28"/>
          <w:szCs w:val="28"/>
        </w:rPr>
        <w:t xml:space="preserve">в </w:t>
      </w:r>
      <w:r w:rsidRPr="00BA4A16">
        <w:rPr>
          <w:sz w:val="28"/>
          <w:szCs w:val="28"/>
        </w:rPr>
        <w:t>Западно-Байкальск</w:t>
      </w:r>
      <w:r>
        <w:rPr>
          <w:sz w:val="28"/>
          <w:szCs w:val="28"/>
        </w:rPr>
        <w:t>ую</w:t>
      </w:r>
      <w:r w:rsidRPr="00BA4A16">
        <w:rPr>
          <w:sz w:val="28"/>
          <w:szCs w:val="28"/>
        </w:rPr>
        <w:t xml:space="preserve"> межрайонн</w:t>
      </w:r>
      <w:r>
        <w:rPr>
          <w:sz w:val="28"/>
          <w:szCs w:val="28"/>
        </w:rPr>
        <w:t>ую</w:t>
      </w:r>
      <w:r w:rsidRPr="00BA4A16">
        <w:rPr>
          <w:sz w:val="28"/>
          <w:szCs w:val="28"/>
        </w:rPr>
        <w:t xml:space="preserve"> прокуратур</w:t>
      </w:r>
      <w:r>
        <w:rPr>
          <w:sz w:val="28"/>
          <w:szCs w:val="28"/>
        </w:rPr>
        <w:t xml:space="preserve">у  и </w:t>
      </w:r>
      <w:r w:rsidRPr="00BA4A16">
        <w:rPr>
          <w:sz w:val="28"/>
          <w:szCs w:val="28"/>
        </w:rPr>
        <w:t xml:space="preserve"> </w:t>
      </w:r>
      <w:r>
        <w:rPr>
          <w:sz w:val="28"/>
          <w:szCs w:val="28"/>
        </w:rPr>
        <w:t>в отдел (инспекцию</w:t>
      </w:r>
      <w:r w:rsidRPr="00BA4A16">
        <w:rPr>
          <w:sz w:val="28"/>
          <w:szCs w:val="28"/>
        </w:rPr>
        <w:t xml:space="preserve">) государственного надзора по Иркутской области СМТУ СМ </w:t>
      </w:r>
      <w:proofErr w:type="spellStart"/>
      <w:r w:rsidRPr="00BA4A16">
        <w:rPr>
          <w:sz w:val="28"/>
          <w:szCs w:val="28"/>
        </w:rPr>
        <w:t>Росстандарта</w:t>
      </w:r>
      <w:proofErr w:type="spellEnd"/>
      <w:r w:rsidRPr="00BA4A16">
        <w:rPr>
          <w:sz w:val="28"/>
          <w:szCs w:val="28"/>
        </w:rPr>
        <w:t xml:space="preserve"> (далее </w:t>
      </w:r>
      <w:proofErr w:type="spellStart"/>
      <w:r w:rsidRPr="00BA4A16">
        <w:rPr>
          <w:sz w:val="28"/>
          <w:szCs w:val="28"/>
        </w:rPr>
        <w:t>Росстандарт</w:t>
      </w:r>
      <w:proofErr w:type="spellEnd"/>
      <w:r w:rsidRPr="00BA4A16">
        <w:rPr>
          <w:sz w:val="28"/>
          <w:szCs w:val="28"/>
        </w:rPr>
        <w:t>)</w:t>
      </w:r>
      <w:r>
        <w:rPr>
          <w:sz w:val="28"/>
          <w:szCs w:val="28"/>
        </w:rPr>
        <w:t xml:space="preserve"> д</w:t>
      </w:r>
      <w:r w:rsidRPr="00BA4A16">
        <w:rPr>
          <w:sz w:val="28"/>
          <w:szCs w:val="28"/>
        </w:rPr>
        <w:t>ля принятия мер административного воздействия</w:t>
      </w:r>
      <w:r>
        <w:rPr>
          <w:sz w:val="28"/>
          <w:szCs w:val="28"/>
        </w:rPr>
        <w:t xml:space="preserve"> за</w:t>
      </w:r>
      <w:r w:rsidRPr="00BA4A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отсутствие разрешительной документации и </w:t>
      </w:r>
      <w:r w:rsidRPr="00BA4A16">
        <w:rPr>
          <w:sz w:val="28"/>
          <w:szCs w:val="28"/>
        </w:rPr>
        <w:t>за реализацию топлива ненадлежащего качества</w:t>
      </w:r>
      <w:r>
        <w:rPr>
          <w:sz w:val="28"/>
          <w:szCs w:val="28"/>
        </w:rPr>
        <w:t xml:space="preserve">. </w:t>
      </w:r>
    </w:p>
    <w:p w:rsidR="00A40248" w:rsidRPr="00BA4A16" w:rsidRDefault="004B13D6" w:rsidP="002D1276">
      <w:pPr>
        <w:spacing w:before="100" w:beforeAutospacing="1" w:after="100" w:afterAutospacing="1" w:line="360" w:lineRule="auto"/>
        <w:ind w:firstLine="851"/>
        <w:jc w:val="both"/>
        <w:rPr>
          <w:sz w:val="28"/>
          <w:szCs w:val="28"/>
        </w:rPr>
      </w:pPr>
      <w:r w:rsidRPr="00AB1CF9">
        <w:rPr>
          <w:sz w:val="28"/>
          <w:szCs w:val="28"/>
        </w:rPr>
        <w:t xml:space="preserve">Информация о соответствии качества нефтепродуктов требованиям </w:t>
      </w:r>
      <w:proofErr w:type="gramStart"/>
      <w:r w:rsidRPr="00AB1CF9">
        <w:rPr>
          <w:sz w:val="28"/>
          <w:szCs w:val="28"/>
        </w:rPr>
        <w:t>ТР</w:t>
      </w:r>
      <w:proofErr w:type="gramEnd"/>
      <w:r w:rsidRPr="00AB1CF9">
        <w:rPr>
          <w:sz w:val="28"/>
          <w:szCs w:val="28"/>
        </w:rPr>
        <w:t>, ГОСТам</w:t>
      </w:r>
      <w:r w:rsidR="00321A20">
        <w:rPr>
          <w:sz w:val="28"/>
          <w:szCs w:val="28"/>
        </w:rPr>
        <w:t>, наличии</w:t>
      </w:r>
      <w:r w:rsidR="00AB1CF9" w:rsidRPr="00AB1CF9">
        <w:rPr>
          <w:sz w:val="28"/>
          <w:szCs w:val="28"/>
        </w:rPr>
        <w:t xml:space="preserve"> разрешительной документации</w:t>
      </w:r>
      <w:r w:rsidRPr="00AB1CF9">
        <w:rPr>
          <w:sz w:val="28"/>
          <w:szCs w:val="28"/>
        </w:rPr>
        <w:t xml:space="preserve"> по результатам проверок, проведенных  в  201</w:t>
      </w:r>
      <w:r w:rsidR="00AB1CF9" w:rsidRPr="00AB1CF9">
        <w:rPr>
          <w:sz w:val="28"/>
          <w:szCs w:val="28"/>
        </w:rPr>
        <w:t>4</w:t>
      </w:r>
      <w:r w:rsidRPr="00AB1CF9">
        <w:rPr>
          <w:sz w:val="28"/>
          <w:szCs w:val="28"/>
        </w:rPr>
        <w:t xml:space="preserve"> году</w:t>
      </w:r>
      <w:r w:rsidR="002A2352">
        <w:rPr>
          <w:sz w:val="28"/>
          <w:szCs w:val="28"/>
        </w:rPr>
        <w:t xml:space="preserve"> представлена в </w:t>
      </w:r>
      <w:r w:rsidR="00A40248" w:rsidRPr="00BA4A16">
        <w:rPr>
          <w:sz w:val="28"/>
          <w:szCs w:val="28"/>
        </w:rPr>
        <w:t>Приложени</w:t>
      </w:r>
      <w:r w:rsidR="002A2352">
        <w:rPr>
          <w:sz w:val="28"/>
          <w:szCs w:val="28"/>
        </w:rPr>
        <w:t>и</w:t>
      </w:r>
      <w:r w:rsidR="00A40248" w:rsidRPr="00BA4A16">
        <w:rPr>
          <w:sz w:val="28"/>
          <w:szCs w:val="28"/>
        </w:rPr>
        <w:t xml:space="preserve"> №1.</w:t>
      </w:r>
    </w:p>
    <w:p w:rsidR="00A40248" w:rsidRDefault="00A40248">
      <w:pPr>
        <w:spacing w:after="200" w:line="276" w:lineRule="auto"/>
        <w:rPr>
          <w:sz w:val="26"/>
          <w:szCs w:val="26"/>
        </w:rPr>
      </w:pPr>
    </w:p>
    <w:p w:rsidR="00B01800" w:rsidRDefault="00B01800">
      <w:pPr>
        <w:spacing w:after="200" w:line="276" w:lineRule="auto"/>
        <w:rPr>
          <w:sz w:val="26"/>
          <w:szCs w:val="26"/>
        </w:rPr>
      </w:pPr>
    </w:p>
    <w:p w:rsidR="00B01800" w:rsidRDefault="00B01800">
      <w:pPr>
        <w:spacing w:after="200" w:line="276" w:lineRule="auto"/>
        <w:rPr>
          <w:sz w:val="26"/>
          <w:szCs w:val="26"/>
        </w:rPr>
      </w:pPr>
    </w:p>
    <w:p w:rsidR="002A2352" w:rsidRDefault="002A2352" w:rsidP="00D101E1">
      <w:pPr>
        <w:jc w:val="right"/>
        <w:rPr>
          <w:sz w:val="26"/>
          <w:szCs w:val="26"/>
        </w:rPr>
      </w:pPr>
    </w:p>
    <w:p w:rsidR="00D101E1" w:rsidRDefault="00D101E1" w:rsidP="00D101E1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№1</w:t>
      </w:r>
    </w:p>
    <w:p w:rsidR="007A74AB" w:rsidRDefault="007A74AB" w:rsidP="00D101E1">
      <w:pPr>
        <w:jc w:val="right"/>
        <w:rPr>
          <w:sz w:val="26"/>
          <w:szCs w:val="26"/>
        </w:rPr>
      </w:pPr>
    </w:p>
    <w:p w:rsidR="00AB1CF9" w:rsidRPr="007A74AB" w:rsidRDefault="00BE141A" w:rsidP="00200897">
      <w:pPr>
        <w:jc w:val="center"/>
        <w:rPr>
          <w:sz w:val="28"/>
          <w:szCs w:val="28"/>
        </w:rPr>
      </w:pPr>
      <w:r w:rsidRPr="007A74AB">
        <w:rPr>
          <w:sz w:val="28"/>
          <w:szCs w:val="28"/>
        </w:rPr>
        <w:t xml:space="preserve">Информация </w:t>
      </w:r>
      <w:r w:rsidR="00200897" w:rsidRPr="007A74AB">
        <w:rPr>
          <w:sz w:val="28"/>
          <w:szCs w:val="28"/>
        </w:rPr>
        <w:t xml:space="preserve">о соответствии качества нефтепродуктов требованиям </w:t>
      </w:r>
      <w:proofErr w:type="gramStart"/>
      <w:r w:rsidR="00200897" w:rsidRPr="007A74AB">
        <w:rPr>
          <w:sz w:val="28"/>
          <w:szCs w:val="28"/>
        </w:rPr>
        <w:t>ТР</w:t>
      </w:r>
      <w:proofErr w:type="gramEnd"/>
      <w:r w:rsidR="00200897" w:rsidRPr="007A74AB">
        <w:rPr>
          <w:sz w:val="28"/>
          <w:szCs w:val="28"/>
        </w:rPr>
        <w:t>, ГОСТ</w:t>
      </w:r>
      <w:r w:rsidR="004B13D6" w:rsidRPr="007A74AB">
        <w:rPr>
          <w:sz w:val="28"/>
          <w:szCs w:val="28"/>
        </w:rPr>
        <w:t>ам</w:t>
      </w:r>
      <w:r w:rsidR="00AB1CF9" w:rsidRPr="007A74AB">
        <w:rPr>
          <w:sz w:val="28"/>
          <w:szCs w:val="28"/>
        </w:rPr>
        <w:t xml:space="preserve">, </w:t>
      </w:r>
    </w:p>
    <w:p w:rsidR="007A74AB" w:rsidRDefault="00AB1CF9" w:rsidP="00200897">
      <w:pPr>
        <w:jc w:val="center"/>
        <w:rPr>
          <w:sz w:val="28"/>
          <w:szCs w:val="28"/>
        </w:rPr>
      </w:pPr>
      <w:proofErr w:type="gramStart"/>
      <w:r w:rsidRPr="007A74AB">
        <w:rPr>
          <w:sz w:val="28"/>
          <w:szCs w:val="28"/>
        </w:rPr>
        <w:t>наличи</w:t>
      </w:r>
      <w:r w:rsidR="00321A20" w:rsidRPr="007A74AB">
        <w:rPr>
          <w:sz w:val="28"/>
          <w:szCs w:val="28"/>
        </w:rPr>
        <w:t>и</w:t>
      </w:r>
      <w:proofErr w:type="gramEnd"/>
      <w:r w:rsidRPr="007A74AB">
        <w:rPr>
          <w:sz w:val="28"/>
          <w:szCs w:val="28"/>
        </w:rPr>
        <w:t xml:space="preserve"> разрешительной документации</w:t>
      </w:r>
      <w:r w:rsidR="00BE141A" w:rsidRPr="007A74AB">
        <w:rPr>
          <w:sz w:val="28"/>
          <w:szCs w:val="28"/>
        </w:rPr>
        <w:t xml:space="preserve"> по результатам проверок</w:t>
      </w:r>
      <w:r w:rsidR="004B13D6" w:rsidRPr="007A74AB">
        <w:rPr>
          <w:sz w:val="28"/>
          <w:szCs w:val="28"/>
        </w:rPr>
        <w:t xml:space="preserve">, проведенных </w:t>
      </w:r>
      <w:r w:rsidR="00BE141A" w:rsidRPr="007A74AB">
        <w:rPr>
          <w:sz w:val="28"/>
          <w:szCs w:val="28"/>
        </w:rPr>
        <w:t xml:space="preserve"> в  201</w:t>
      </w:r>
      <w:r w:rsidRPr="007A74AB">
        <w:rPr>
          <w:sz w:val="28"/>
          <w:szCs w:val="28"/>
        </w:rPr>
        <w:t>4</w:t>
      </w:r>
      <w:r w:rsidR="00BE141A" w:rsidRPr="007A74AB">
        <w:rPr>
          <w:sz w:val="28"/>
          <w:szCs w:val="28"/>
        </w:rPr>
        <w:t xml:space="preserve"> году</w:t>
      </w:r>
      <w:r w:rsidR="00200897" w:rsidRPr="007A74AB">
        <w:rPr>
          <w:sz w:val="28"/>
          <w:szCs w:val="28"/>
        </w:rPr>
        <w:t>.</w:t>
      </w:r>
    </w:p>
    <w:p w:rsidR="007A74AB" w:rsidRDefault="007A74AB" w:rsidP="00200897">
      <w:pPr>
        <w:jc w:val="center"/>
        <w:rPr>
          <w:sz w:val="28"/>
          <w:szCs w:val="28"/>
        </w:rPr>
      </w:pPr>
    </w:p>
    <w:p w:rsidR="00200897" w:rsidRPr="007A74AB" w:rsidRDefault="007A74AB" w:rsidP="007A74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*- Технический регламент </w:t>
      </w:r>
      <w:r w:rsidR="00F03D60">
        <w:rPr>
          <w:sz w:val="28"/>
          <w:szCs w:val="28"/>
        </w:rPr>
        <w:t>Т</w:t>
      </w:r>
      <w:r>
        <w:rPr>
          <w:sz w:val="28"/>
          <w:szCs w:val="28"/>
        </w:rPr>
        <w:t>аможенного союза 013/2011</w:t>
      </w:r>
      <w:r w:rsidR="00200897" w:rsidRPr="007A74AB">
        <w:rPr>
          <w:sz w:val="28"/>
          <w:szCs w:val="28"/>
        </w:rPr>
        <w:t xml:space="preserve"> </w:t>
      </w:r>
    </w:p>
    <w:p w:rsidR="00BA15D6" w:rsidRDefault="00BA15D6" w:rsidP="00200897">
      <w:pPr>
        <w:jc w:val="center"/>
        <w:rPr>
          <w:sz w:val="26"/>
          <w:szCs w:val="2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2126"/>
        <w:gridCol w:w="1701"/>
        <w:gridCol w:w="1843"/>
        <w:gridCol w:w="5953"/>
      </w:tblGrid>
      <w:tr w:rsidR="007A74AB" w:rsidTr="00252DB9">
        <w:tc>
          <w:tcPr>
            <w:tcW w:w="568" w:type="dxa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  <w:p w:rsidR="007A74AB" w:rsidRPr="00D03559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2977" w:type="dxa"/>
            <w:shd w:val="clear" w:color="auto" w:fill="auto"/>
          </w:tcPr>
          <w:p w:rsidR="007A74AB" w:rsidRPr="00D03559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D03559">
              <w:rPr>
                <w:rFonts w:eastAsia="Calibri"/>
                <w:sz w:val="24"/>
                <w:szCs w:val="24"/>
              </w:rPr>
              <w:t>Наименование АЗС, место отбора</w:t>
            </w:r>
          </w:p>
        </w:tc>
        <w:tc>
          <w:tcPr>
            <w:tcW w:w="2126" w:type="dxa"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  <w:sz w:val="24"/>
                <w:szCs w:val="24"/>
              </w:rPr>
            </w:pPr>
            <w:r w:rsidRPr="007A74AB">
              <w:rPr>
                <w:rFonts w:eastAsia="Calibri"/>
                <w:sz w:val="24"/>
                <w:szCs w:val="24"/>
              </w:rPr>
              <w:t>Наличие разрешительной документации</w:t>
            </w:r>
          </w:p>
        </w:tc>
        <w:tc>
          <w:tcPr>
            <w:tcW w:w="1701" w:type="dxa"/>
          </w:tcPr>
          <w:p w:rsidR="007A74AB" w:rsidRPr="00D03559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D03559">
              <w:rPr>
                <w:rFonts w:eastAsia="Calibri"/>
                <w:sz w:val="24"/>
                <w:szCs w:val="24"/>
              </w:rPr>
              <w:t>Дата отбора</w:t>
            </w:r>
          </w:p>
        </w:tc>
        <w:tc>
          <w:tcPr>
            <w:tcW w:w="1843" w:type="dxa"/>
            <w:shd w:val="clear" w:color="auto" w:fill="auto"/>
          </w:tcPr>
          <w:p w:rsidR="007A74AB" w:rsidRPr="00D03559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D03559">
              <w:rPr>
                <w:rFonts w:eastAsia="Calibri"/>
                <w:sz w:val="24"/>
                <w:szCs w:val="24"/>
              </w:rPr>
              <w:t>Вид топлива</w:t>
            </w:r>
          </w:p>
        </w:tc>
        <w:tc>
          <w:tcPr>
            <w:tcW w:w="5953" w:type="dxa"/>
            <w:shd w:val="clear" w:color="auto" w:fill="auto"/>
          </w:tcPr>
          <w:p w:rsidR="007A74AB" w:rsidRPr="00D03559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D03559">
              <w:rPr>
                <w:rFonts w:eastAsia="Calibri"/>
                <w:sz w:val="24"/>
                <w:szCs w:val="24"/>
              </w:rPr>
              <w:t>Результат испытаний</w:t>
            </w:r>
          </w:p>
        </w:tc>
      </w:tr>
      <w:tr w:rsidR="007A74AB" w:rsidRPr="00D314D0" w:rsidTr="00252DB9">
        <w:trPr>
          <w:trHeight w:val="569"/>
        </w:trPr>
        <w:tc>
          <w:tcPr>
            <w:tcW w:w="568" w:type="dxa"/>
            <w:vMerge w:val="restart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АЗС</w:t>
            </w: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ООО «Система АЗС» (БРК)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ул. Сеченова, 1Б</w:t>
            </w:r>
          </w:p>
        </w:tc>
        <w:tc>
          <w:tcPr>
            <w:tcW w:w="2126" w:type="dxa"/>
            <w:vMerge w:val="restart"/>
          </w:tcPr>
          <w:p w:rsidR="00B01800" w:rsidRDefault="00B01800" w:rsidP="00252DB9">
            <w:pPr>
              <w:ind w:left="33" w:right="34"/>
              <w:jc w:val="center"/>
              <w:rPr>
                <w:rFonts w:eastAsia="Calibri"/>
                <w:spacing w:val="0"/>
                <w:kern w:val="0"/>
                <w:lang w:eastAsia="en-US"/>
              </w:rPr>
            </w:pPr>
            <w:r>
              <w:rPr>
                <w:rFonts w:eastAsia="Calibri"/>
                <w:spacing w:val="0"/>
                <w:kern w:val="0"/>
                <w:lang w:eastAsia="en-US"/>
              </w:rPr>
              <w:t>О</w:t>
            </w:r>
            <w:r w:rsidR="00B30C2D">
              <w:rPr>
                <w:rFonts w:eastAsia="Calibri"/>
                <w:spacing w:val="0"/>
                <w:kern w:val="0"/>
                <w:lang w:eastAsia="en-US"/>
              </w:rPr>
              <w:t>т</w:t>
            </w:r>
            <w:r>
              <w:rPr>
                <w:rFonts w:eastAsia="Calibri"/>
                <w:spacing w:val="0"/>
                <w:kern w:val="0"/>
                <w:lang w:eastAsia="en-US"/>
              </w:rPr>
              <w:t>сутствует</w:t>
            </w:r>
          </w:p>
          <w:p w:rsidR="001B2DA6" w:rsidRDefault="007A74AB" w:rsidP="00252DB9">
            <w:pPr>
              <w:ind w:left="33" w:right="34"/>
              <w:jc w:val="center"/>
              <w:rPr>
                <w:rFonts w:eastAsia="Calibri"/>
                <w:spacing w:val="0"/>
                <w:kern w:val="0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lang w:eastAsia="en-US"/>
              </w:rPr>
              <w:t xml:space="preserve">инвентаризации источников выброса и тома нормативов ПДВ, </w:t>
            </w:r>
          </w:p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  <w:r w:rsidRPr="007A74AB">
              <w:rPr>
                <w:rFonts w:eastAsia="Calibri"/>
                <w:spacing w:val="0"/>
                <w:kern w:val="0"/>
                <w:lang w:eastAsia="en-US"/>
              </w:rPr>
              <w:t>не предоставлено разрешение на выброс загрязняющих веществ в атмосферу</w:t>
            </w:r>
          </w:p>
        </w:tc>
        <w:tc>
          <w:tcPr>
            <w:tcW w:w="1701" w:type="dxa"/>
            <w:vMerge w:val="restart"/>
            <w:vAlign w:val="center"/>
          </w:tcPr>
          <w:p w:rsidR="007A74AB" w:rsidRPr="007A74A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7A74AB">
              <w:rPr>
                <w:rFonts w:eastAsia="Calibri"/>
                <w:sz w:val="24"/>
                <w:szCs w:val="24"/>
              </w:rPr>
              <w:t>07.10.2014г.</w:t>
            </w: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:</w:t>
            </w:r>
          </w:p>
          <w:p w:rsidR="007A74AB" w:rsidRPr="00321A20" w:rsidRDefault="007A74AB" w:rsidP="007A74AB">
            <w:pPr>
              <w:ind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изельное топливо</w:t>
            </w:r>
            <w:r w:rsidRPr="00321A20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 xml:space="preserve"> Евро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(ДТ-Л-К5)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7A74AB" w:rsidRDefault="007A74AB" w:rsidP="00321A20">
            <w:pPr>
              <w:ind w:right="-108"/>
              <w:jc w:val="both"/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321A20">
            <w:pPr>
              <w:ind w:right="-108"/>
              <w:jc w:val="both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 xml:space="preserve">не </w:t>
            </w:r>
            <w:r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>с</w:t>
            </w:r>
            <w:r w:rsidRPr="00321A20"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 xml:space="preserve">оответствует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заявленному по след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.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п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оказателям:</w:t>
            </w:r>
          </w:p>
          <w:p w:rsidR="007A74AB" w:rsidRPr="00321A20" w:rsidRDefault="007A74AB" w:rsidP="00321A20">
            <w:pPr>
              <w:ind w:right="-108"/>
              <w:jc w:val="both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темп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.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в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спышки в </w:t>
            </w:r>
            <w:proofErr w:type="spell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закр</w:t>
            </w:r>
            <w:proofErr w:type="spell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. тигле 45 (норма выше 55),</w:t>
            </w:r>
          </w:p>
          <w:p w:rsidR="007A74AB" w:rsidRPr="00321A20" w:rsidRDefault="007A74AB" w:rsidP="00321A20">
            <w:pPr>
              <w:ind w:right="-108"/>
              <w:jc w:val="both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-   массовая доля серы 68,8 (норма не более 10).</w:t>
            </w:r>
          </w:p>
          <w:p w:rsidR="007A74AB" w:rsidRPr="00A2694B" w:rsidRDefault="007A74AB" w:rsidP="00321A20">
            <w:pPr>
              <w:ind w:left="-108" w:right="-108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A74AB" w:rsidRPr="00D314D0" w:rsidTr="00252DB9">
        <w:tc>
          <w:tcPr>
            <w:tcW w:w="568" w:type="dxa"/>
            <w:vMerge/>
          </w:tcPr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7A74AB" w:rsidRPr="007A74A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Регуляр-92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321A20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(АИ-92-К5)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321A20">
            <w:pPr>
              <w:ind w:right="-108"/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321A20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 xml:space="preserve">не </w:t>
            </w:r>
            <w:r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>с</w:t>
            </w:r>
            <w:r w:rsidRPr="00321A20"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 xml:space="preserve">оответствует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заявленному по след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.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п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оказателям:</w:t>
            </w:r>
          </w:p>
          <w:p w:rsidR="007A74AB" w:rsidRPr="00A2694B" w:rsidRDefault="007A74AB" w:rsidP="00321A20">
            <w:pPr>
              <w:ind w:right="-108"/>
              <w:rPr>
                <w:rFonts w:eastAsia="Calibri"/>
                <w:sz w:val="24"/>
                <w:szCs w:val="24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- массовая доля серы 23,8 (норма не более 10)</w:t>
            </w:r>
          </w:p>
        </w:tc>
      </w:tr>
      <w:tr w:rsidR="007A74AB" w:rsidRPr="00D314D0" w:rsidTr="00252DB9">
        <w:trPr>
          <w:trHeight w:val="804"/>
        </w:trPr>
        <w:tc>
          <w:tcPr>
            <w:tcW w:w="568" w:type="dxa"/>
            <w:vMerge w:val="restart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АЗС</w:t>
            </w:r>
          </w:p>
          <w:p w:rsidR="00C71E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Иркутский филиал</w:t>
            </w: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ООО «Омск-Нефть»,</w:t>
            </w:r>
          </w:p>
          <w:p w:rsidR="007A74AB" w:rsidRPr="00A2694B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м-н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Юбилейный,</w:t>
            </w:r>
            <w:r w:rsidR="00C71E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82А</w:t>
            </w:r>
          </w:p>
        </w:tc>
        <w:tc>
          <w:tcPr>
            <w:tcW w:w="2126" w:type="dxa"/>
            <w:vMerge w:val="restart"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  <w:b/>
              </w:rPr>
            </w:pPr>
          </w:p>
          <w:p w:rsidR="007A74AB" w:rsidRPr="00B01800" w:rsidRDefault="00B01800" w:rsidP="00252DB9">
            <w:pPr>
              <w:ind w:left="33" w:right="34"/>
              <w:jc w:val="center"/>
              <w:rPr>
                <w:rFonts w:eastAsia="Calibri"/>
              </w:rPr>
            </w:pPr>
            <w:r w:rsidRPr="00B01800">
              <w:rPr>
                <w:rFonts w:eastAsia="Calibri"/>
              </w:rPr>
              <w:t>Имеется</w:t>
            </w:r>
          </w:p>
        </w:tc>
        <w:tc>
          <w:tcPr>
            <w:tcW w:w="1701" w:type="dxa"/>
            <w:vMerge w:val="restart"/>
            <w:vAlign w:val="center"/>
          </w:tcPr>
          <w:p w:rsidR="007A74AB" w:rsidRPr="007A74A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7A74AB">
              <w:rPr>
                <w:rFonts w:eastAsia="Calibri"/>
                <w:sz w:val="24"/>
                <w:szCs w:val="24"/>
              </w:rPr>
              <w:t>07.10.2014г.</w:t>
            </w: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Заявлено:</w:t>
            </w:r>
          </w:p>
          <w:p w:rsidR="007A74AB" w:rsidRP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Дизельное топливо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ДТ-Л-К4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0E38B6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  <w:p w:rsidR="007A74AB" w:rsidRPr="00A2694B" w:rsidRDefault="007A74AB" w:rsidP="000E38B6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Соответствует</w:t>
            </w:r>
          </w:p>
        </w:tc>
      </w:tr>
      <w:tr w:rsidR="007A74AB" w:rsidRPr="00D314D0" w:rsidTr="00252DB9">
        <w:tc>
          <w:tcPr>
            <w:tcW w:w="568" w:type="dxa"/>
            <w:vMerge/>
          </w:tcPr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Регуляр-92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АИ-92-К3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  <w:p w:rsidR="007A74A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Соответствует</w:t>
            </w:r>
          </w:p>
          <w:p w:rsidR="007A74AB" w:rsidRPr="00A2694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</w:tc>
      </w:tr>
      <w:tr w:rsidR="007A74AB" w:rsidRPr="00D314D0" w:rsidTr="00252DB9">
        <w:trPr>
          <w:trHeight w:val="864"/>
        </w:trPr>
        <w:tc>
          <w:tcPr>
            <w:tcW w:w="568" w:type="dxa"/>
            <w:vMerge w:val="restart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АЗС №25</w:t>
            </w: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ООО «Квант» (ОМНИ)</w:t>
            </w:r>
          </w:p>
          <w:p w:rsidR="007A74AB" w:rsidRPr="00A2694B" w:rsidRDefault="00C71E20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у</w:t>
            </w:r>
            <w:r w:rsidR="007A74AB"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л. Старокузьмихинская,84</w:t>
            </w:r>
          </w:p>
        </w:tc>
        <w:tc>
          <w:tcPr>
            <w:tcW w:w="2126" w:type="dxa"/>
            <w:vMerge w:val="restart"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  <w:b/>
              </w:rPr>
            </w:pPr>
          </w:p>
          <w:p w:rsidR="007A74AB" w:rsidRPr="007A74AB" w:rsidRDefault="00B01800" w:rsidP="00252DB9">
            <w:pPr>
              <w:ind w:left="33" w:right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Имеется</w:t>
            </w:r>
          </w:p>
        </w:tc>
        <w:tc>
          <w:tcPr>
            <w:tcW w:w="1701" w:type="dxa"/>
            <w:vMerge w:val="restart"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08.10.2014г.</w:t>
            </w: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Заявлено:</w:t>
            </w:r>
          </w:p>
          <w:p w:rsidR="007A74AB" w:rsidRP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Дизельное топливо Евро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321A20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 xml:space="preserve"> (ДТ-З-К3)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321A20">
            <w:pPr>
              <w:ind w:left="-108"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</w:p>
          <w:p w:rsidR="007A74AB" w:rsidRDefault="007A74AB" w:rsidP="00321A20">
            <w:pPr>
              <w:ind w:left="-108"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321A20">
            <w:pPr>
              <w:ind w:left="-108"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 xml:space="preserve">  </w:t>
            </w:r>
            <w:r w:rsidRPr="00321A20"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>не соответствует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заявленному по след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.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п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оказателям:</w:t>
            </w:r>
          </w:p>
          <w:p w:rsidR="007A74AB" w:rsidRPr="00321A20" w:rsidRDefault="007A74AB" w:rsidP="00321A20">
            <w:pPr>
              <w:ind w:left="-108"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- фракционный состав до темп.180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°С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, % (по объему) - 23</w:t>
            </w:r>
          </w:p>
          <w:p w:rsidR="007A74AB" w:rsidRDefault="007A74AB" w:rsidP="00321A20">
            <w:pPr>
              <w:ind w:left="-108"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(норма 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по ГОСТ </w:t>
            </w:r>
            <w:proofErr w:type="gramStart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52368-2006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не более 10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, норма по ТР ТС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vertAlign w:val="superscript"/>
                <w:lang w:eastAsia="en-US"/>
              </w:rPr>
              <w:t>*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отсутствует)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,</w:t>
            </w:r>
          </w:p>
          <w:p w:rsidR="007A74AB" w:rsidRPr="00A2694B" w:rsidRDefault="007A74AB" w:rsidP="00321A20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</w:tc>
      </w:tr>
      <w:tr w:rsidR="007A74AB" w:rsidRPr="00D314D0" w:rsidTr="00252DB9">
        <w:tc>
          <w:tcPr>
            <w:tcW w:w="568" w:type="dxa"/>
            <w:vMerge/>
          </w:tcPr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Регуляр</w:t>
            </w:r>
            <w:proofErr w:type="spellEnd"/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 xml:space="preserve"> 92</w:t>
            </w:r>
          </w:p>
          <w:p w:rsidR="007A74AB" w:rsidRPr="007A74AB" w:rsidRDefault="007A74AB" w:rsidP="00252DB9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 xml:space="preserve">АИ-92-К3 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val="en-US" w:eastAsia="en-US"/>
              </w:rPr>
              <w:t>plus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321A20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Соответствует</w:t>
            </w:r>
          </w:p>
          <w:p w:rsidR="007A74AB" w:rsidRPr="00A2694B" w:rsidRDefault="007A74AB" w:rsidP="00321A20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</w:tc>
      </w:tr>
      <w:tr w:rsidR="007A74AB" w:rsidRPr="00D314D0" w:rsidTr="00252DB9">
        <w:trPr>
          <w:trHeight w:val="1850"/>
        </w:trPr>
        <w:tc>
          <w:tcPr>
            <w:tcW w:w="568" w:type="dxa"/>
            <w:vMerge w:val="restart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АЗС</w:t>
            </w: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ООО «Система АЗС» (БРК)</w:t>
            </w:r>
          </w:p>
          <w:p w:rsidR="007A74AB" w:rsidRPr="00A2694B" w:rsidRDefault="007A74AB" w:rsidP="00C71E20">
            <w:pPr>
              <w:jc w:val="center"/>
              <w:rPr>
                <w:rFonts w:eastAsia="Calibri"/>
                <w:sz w:val="24"/>
                <w:szCs w:val="24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ул. Лермонтова,</w:t>
            </w:r>
            <w:r w:rsidR="00C71E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124А</w:t>
            </w:r>
          </w:p>
        </w:tc>
        <w:tc>
          <w:tcPr>
            <w:tcW w:w="2126" w:type="dxa"/>
            <w:vMerge w:val="restart"/>
          </w:tcPr>
          <w:p w:rsidR="007A74AB" w:rsidRDefault="007A74AB" w:rsidP="00252DB9">
            <w:pPr>
              <w:ind w:left="33" w:right="34"/>
              <w:jc w:val="center"/>
              <w:rPr>
                <w:rFonts w:eastAsia="Calibri"/>
                <w:b/>
                <w:spacing w:val="0"/>
                <w:kern w:val="0"/>
                <w:lang w:eastAsia="en-US"/>
              </w:rPr>
            </w:pPr>
          </w:p>
          <w:p w:rsidR="00B01800" w:rsidRDefault="00B01800" w:rsidP="00252DB9">
            <w:pPr>
              <w:ind w:left="33" w:right="34"/>
              <w:jc w:val="center"/>
              <w:rPr>
                <w:rFonts w:eastAsia="Calibri"/>
                <w:spacing w:val="0"/>
                <w:kern w:val="0"/>
                <w:lang w:eastAsia="en-US"/>
              </w:rPr>
            </w:pPr>
            <w:r>
              <w:rPr>
                <w:rFonts w:eastAsia="Calibri"/>
                <w:spacing w:val="0"/>
                <w:kern w:val="0"/>
                <w:lang w:eastAsia="en-US"/>
              </w:rPr>
              <w:t>Отсутствует</w:t>
            </w:r>
          </w:p>
          <w:p w:rsidR="001B2DA6" w:rsidRDefault="007A74AB" w:rsidP="00252DB9">
            <w:pPr>
              <w:ind w:left="33" w:right="34"/>
              <w:jc w:val="center"/>
              <w:rPr>
                <w:rFonts w:eastAsia="Calibri"/>
                <w:spacing w:val="0"/>
                <w:kern w:val="0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lang w:eastAsia="en-US"/>
              </w:rPr>
              <w:t xml:space="preserve">инвентаризации источников выброса и тома нормативов ПДВ, </w:t>
            </w:r>
          </w:p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  <w:r w:rsidRPr="007A74AB">
              <w:rPr>
                <w:rFonts w:eastAsia="Calibri"/>
                <w:spacing w:val="0"/>
                <w:kern w:val="0"/>
                <w:lang w:eastAsia="en-US"/>
              </w:rPr>
              <w:t>не предоставлено разрешение на выброс загрязняющих веществ в атмосферу</w:t>
            </w:r>
          </w:p>
        </w:tc>
        <w:tc>
          <w:tcPr>
            <w:tcW w:w="1701" w:type="dxa"/>
            <w:vMerge w:val="restart"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08.10.2014г.</w:t>
            </w: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Заявлено: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Дизельное топливо Евро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321A20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 xml:space="preserve"> (ДТ-Л-К4)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321A20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321A20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 xml:space="preserve">не </w:t>
            </w:r>
            <w:r w:rsidRPr="007A74AB"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>с</w:t>
            </w:r>
            <w:r w:rsidRPr="00321A20"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 xml:space="preserve">оответствует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заявленному по след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.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п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оказателям:</w:t>
            </w:r>
          </w:p>
          <w:p w:rsidR="007A74AB" w:rsidRPr="00321A20" w:rsidRDefault="007A74AB" w:rsidP="00321A20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-   массовая доля серы 78,4 (норма не более 50).</w:t>
            </w:r>
          </w:p>
          <w:p w:rsidR="007A74AB" w:rsidRPr="00A2694B" w:rsidRDefault="007A74AB" w:rsidP="00321A20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</w:tc>
      </w:tr>
      <w:tr w:rsidR="007A74AB" w:rsidRPr="00D314D0" w:rsidTr="00252DB9">
        <w:trPr>
          <w:trHeight w:val="1249"/>
        </w:trPr>
        <w:tc>
          <w:tcPr>
            <w:tcW w:w="568" w:type="dxa"/>
            <w:vMerge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  <w:b/>
                <w:spacing w:val="0"/>
                <w:kern w:val="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Регуляр-92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321A20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(АИ-92-К5)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321A20">
            <w:pPr>
              <w:ind w:right="-108"/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321A20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 xml:space="preserve">не соответствует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заявленному по след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.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п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оказателям:</w:t>
            </w:r>
          </w:p>
          <w:p w:rsidR="007A74AB" w:rsidRPr="00BA15D6" w:rsidRDefault="007A74AB" w:rsidP="007A74AB">
            <w:pPr>
              <w:ind w:right="-108"/>
              <w:rPr>
                <w:rFonts w:eastAsia="Calibri"/>
                <w:color w:val="FF0000"/>
                <w:sz w:val="24"/>
                <w:szCs w:val="24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- массовая доля серы 43 (норма не более 10)</w:t>
            </w:r>
          </w:p>
        </w:tc>
      </w:tr>
      <w:tr w:rsidR="007A74AB" w:rsidRPr="00D314D0" w:rsidTr="00252DB9">
        <w:tc>
          <w:tcPr>
            <w:tcW w:w="568" w:type="dxa"/>
            <w:vMerge w:val="restart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АЗС</w:t>
            </w: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ООО «</w:t>
            </w:r>
            <w:proofErr w:type="spell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Контерра</w:t>
            </w:r>
            <w:proofErr w:type="spell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+» (</w:t>
            </w:r>
            <w:proofErr w:type="spell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Крайс</w:t>
            </w:r>
            <w:proofErr w:type="spell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-нефть),</w:t>
            </w: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proofErr w:type="spell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мкр</w:t>
            </w:r>
            <w:proofErr w:type="spell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.</w:t>
            </w:r>
            <w:r w:rsidR="00C71E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Университетский,</w:t>
            </w:r>
            <w:r w:rsidR="00C71E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33А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A74AB" w:rsidRDefault="007A74AB" w:rsidP="00252DB9">
            <w:pPr>
              <w:ind w:left="33" w:right="34"/>
              <w:jc w:val="center"/>
              <w:rPr>
                <w:rFonts w:eastAsia="Calibri"/>
                <w:b/>
                <w:spacing w:val="0"/>
                <w:kern w:val="0"/>
                <w:lang w:eastAsia="en-US"/>
              </w:rPr>
            </w:pPr>
          </w:p>
          <w:p w:rsidR="00B01800" w:rsidRDefault="00B01800" w:rsidP="00252DB9">
            <w:pPr>
              <w:ind w:left="33" w:right="34"/>
              <w:jc w:val="center"/>
              <w:rPr>
                <w:rFonts w:eastAsia="Calibri"/>
                <w:spacing w:val="0"/>
                <w:kern w:val="0"/>
                <w:lang w:eastAsia="en-US"/>
              </w:rPr>
            </w:pPr>
            <w:r>
              <w:rPr>
                <w:rFonts w:eastAsia="Calibri"/>
                <w:spacing w:val="0"/>
                <w:kern w:val="0"/>
                <w:lang w:eastAsia="en-US"/>
              </w:rPr>
              <w:t>Отсутствует</w:t>
            </w:r>
          </w:p>
          <w:p w:rsidR="001B2DA6" w:rsidRDefault="007A74AB" w:rsidP="00252DB9">
            <w:pPr>
              <w:ind w:left="33" w:right="34"/>
              <w:jc w:val="center"/>
              <w:rPr>
                <w:rFonts w:eastAsia="Calibri"/>
                <w:spacing w:val="0"/>
                <w:kern w:val="0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lang w:eastAsia="en-US"/>
              </w:rPr>
              <w:t xml:space="preserve">инвентаризации источников выброса и тома нормативов ПДВ, </w:t>
            </w:r>
          </w:p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  <w:r w:rsidRPr="007A74AB">
              <w:rPr>
                <w:rFonts w:eastAsia="Calibri"/>
                <w:spacing w:val="0"/>
                <w:kern w:val="0"/>
                <w:lang w:eastAsia="en-US"/>
              </w:rPr>
              <w:t>не предоставлено разрешение на выброс загрязняющих веществ в атмосферу</w:t>
            </w:r>
          </w:p>
        </w:tc>
        <w:tc>
          <w:tcPr>
            <w:tcW w:w="1701" w:type="dxa"/>
            <w:vMerge w:val="restart"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10.10.2014г.</w:t>
            </w: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Заявлено: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Дизельное топливо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ДТ-Л-К4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ED29A2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  <w:p w:rsidR="007A74AB" w:rsidRDefault="007A74AB" w:rsidP="00ED29A2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7A74AB" w:rsidRPr="00A2694B" w:rsidRDefault="007A74AB" w:rsidP="00ED29A2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Соответствует</w:t>
            </w:r>
          </w:p>
        </w:tc>
      </w:tr>
      <w:tr w:rsidR="007A74AB" w:rsidRPr="00D314D0" w:rsidTr="00252DB9">
        <w:tc>
          <w:tcPr>
            <w:tcW w:w="568" w:type="dxa"/>
            <w:vMerge/>
          </w:tcPr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Регуляр-92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АИ-92-К3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  <w:p w:rsidR="007A74A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Соответствует</w:t>
            </w:r>
          </w:p>
          <w:p w:rsidR="007A74A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  <w:p w:rsidR="007A74AB" w:rsidRPr="00A2694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</w:tc>
      </w:tr>
      <w:tr w:rsidR="007A74AB" w:rsidRPr="00D314D0" w:rsidTr="00252DB9">
        <w:tc>
          <w:tcPr>
            <w:tcW w:w="568" w:type="dxa"/>
            <w:vMerge w:val="restart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АЗК №3</w:t>
            </w:r>
          </w:p>
          <w:p w:rsidR="007A74AB" w:rsidRPr="00321A20" w:rsidRDefault="00C71E20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ЗАО «</w:t>
            </w:r>
            <w:proofErr w:type="spellStart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Иркутскнефтепро</w:t>
            </w:r>
            <w:r w:rsidR="007A74AB"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дукт</w:t>
            </w:r>
            <w:proofErr w:type="spellEnd"/>
            <w:r w:rsidR="007A74AB"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» (Роснефть),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ул.</w:t>
            </w:r>
            <w:r w:rsidR="00C71E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Сергеева,</w:t>
            </w:r>
            <w:r w:rsidR="00C71E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vMerge w:val="restart"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  <w:b/>
              </w:rPr>
            </w:pPr>
          </w:p>
          <w:p w:rsidR="007A74AB" w:rsidRPr="00B01800" w:rsidRDefault="007A74AB" w:rsidP="00B01800">
            <w:pPr>
              <w:ind w:left="33" w:right="34"/>
              <w:jc w:val="center"/>
              <w:rPr>
                <w:rFonts w:eastAsia="Calibri"/>
              </w:rPr>
            </w:pPr>
            <w:r w:rsidRPr="007A74AB">
              <w:rPr>
                <w:rFonts w:eastAsia="Calibri"/>
                <w:b/>
              </w:rPr>
              <w:t xml:space="preserve"> </w:t>
            </w:r>
            <w:r w:rsidR="00B01800" w:rsidRPr="00B01800">
              <w:rPr>
                <w:rFonts w:eastAsia="Calibri"/>
              </w:rPr>
              <w:t>Имеется</w:t>
            </w:r>
          </w:p>
        </w:tc>
        <w:tc>
          <w:tcPr>
            <w:tcW w:w="1701" w:type="dxa"/>
            <w:vMerge w:val="restart"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10.10.2014г.</w:t>
            </w: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Заявлено: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Дизельное топливо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ДТ-Л-К4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)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7A74AB" w:rsidRDefault="007A74AB" w:rsidP="00ED29A2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7A74AB" w:rsidRDefault="007A74AB" w:rsidP="00ED29A2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  <w:p w:rsidR="007A74AB" w:rsidRPr="00A2694B" w:rsidRDefault="007A74AB" w:rsidP="00ED29A2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Соответствует</w:t>
            </w:r>
          </w:p>
        </w:tc>
      </w:tr>
      <w:tr w:rsidR="007A74AB" w:rsidRPr="00D314D0" w:rsidTr="00252DB9">
        <w:tc>
          <w:tcPr>
            <w:tcW w:w="568" w:type="dxa"/>
            <w:vMerge/>
          </w:tcPr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74AB" w:rsidRPr="00321A20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Регуляр-92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АИ-92-К3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)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7A74AB" w:rsidRPr="00A2694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Соответствует</w:t>
            </w:r>
          </w:p>
        </w:tc>
      </w:tr>
      <w:tr w:rsidR="007A74AB" w:rsidRPr="00D314D0" w:rsidTr="00252DB9">
        <w:trPr>
          <w:trHeight w:val="620"/>
        </w:trPr>
        <w:tc>
          <w:tcPr>
            <w:tcW w:w="568" w:type="dxa"/>
            <w:vMerge w:val="restart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АЗС №29</w:t>
            </w: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ООО «Квант» (ОМНИ)</w:t>
            </w:r>
          </w:p>
          <w:p w:rsidR="007A74AB" w:rsidRDefault="00C71E20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lastRenderedPageBreak/>
              <w:t>у</w:t>
            </w:r>
            <w:r w:rsidR="007A74AB"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л. Воронежская,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="007A74AB"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2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  <w:b/>
              </w:rPr>
            </w:pPr>
          </w:p>
          <w:p w:rsidR="007A74AB" w:rsidRPr="007A74AB" w:rsidRDefault="00B01800" w:rsidP="00252DB9">
            <w:pPr>
              <w:ind w:left="33" w:right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Имеется</w:t>
            </w:r>
          </w:p>
        </w:tc>
        <w:tc>
          <w:tcPr>
            <w:tcW w:w="1701" w:type="dxa"/>
            <w:vMerge w:val="restart"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13.10.2014г.</w:t>
            </w: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Заявлено: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 xml:space="preserve">Дизельное 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lastRenderedPageBreak/>
              <w:t>топливо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ДТ-Л-К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3)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7A74AB" w:rsidRDefault="007A74AB" w:rsidP="002A2352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  </w:t>
            </w:r>
          </w:p>
          <w:p w:rsidR="007A74AB" w:rsidRDefault="007A74AB" w:rsidP="002A2352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  <w:p w:rsidR="007A74AB" w:rsidRPr="00A2694B" w:rsidRDefault="007A74AB" w:rsidP="002A2352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Соответствует</w:t>
            </w:r>
          </w:p>
        </w:tc>
      </w:tr>
      <w:tr w:rsidR="007A74AB" w:rsidRPr="00D314D0" w:rsidTr="00252DB9">
        <w:trPr>
          <w:trHeight w:val="619"/>
        </w:trPr>
        <w:tc>
          <w:tcPr>
            <w:tcW w:w="568" w:type="dxa"/>
            <w:vMerge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74AB" w:rsidRPr="00321A20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Регуляр-92</w:t>
            </w:r>
          </w:p>
          <w:p w:rsidR="007A74AB" w:rsidRP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АИ-92-К3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val="en-US" w:eastAsia="en-US"/>
              </w:rPr>
              <w:t>plus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2A2352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  <w:p w:rsidR="007A74AB" w:rsidRPr="00A2694B" w:rsidRDefault="007A74AB" w:rsidP="002A2352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Соответствует</w:t>
            </w:r>
          </w:p>
        </w:tc>
      </w:tr>
      <w:tr w:rsidR="007A74AB" w:rsidRPr="00D314D0" w:rsidTr="00252DB9">
        <w:tc>
          <w:tcPr>
            <w:tcW w:w="568" w:type="dxa"/>
            <w:vMerge w:val="restart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АЗК №1</w:t>
            </w:r>
          </w:p>
          <w:p w:rsidR="007A74AB" w:rsidRPr="00321A20" w:rsidRDefault="00C71E20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ЗАО «</w:t>
            </w:r>
            <w:proofErr w:type="spellStart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Иркутскнефтепро</w:t>
            </w:r>
            <w:r w:rsidR="007A74AB"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дукт</w:t>
            </w:r>
            <w:proofErr w:type="spellEnd"/>
            <w:r w:rsidR="007A74AB"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» (Роснефть),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ул.</w:t>
            </w:r>
            <w:r w:rsidR="00C71E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Маяковского,</w:t>
            </w:r>
            <w:r w:rsidR="00C71E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65А</w:t>
            </w:r>
          </w:p>
        </w:tc>
        <w:tc>
          <w:tcPr>
            <w:tcW w:w="2126" w:type="dxa"/>
            <w:vMerge w:val="restart"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  <w:p w:rsidR="007A74AB" w:rsidRPr="007A74AB" w:rsidRDefault="00B01800" w:rsidP="00252DB9">
            <w:pPr>
              <w:ind w:left="33" w:right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Имеется</w:t>
            </w:r>
          </w:p>
        </w:tc>
        <w:tc>
          <w:tcPr>
            <w:tcW w:w="1701" w:type="dxa"/>
            <w:vMerge w:val="restart"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13.10.2014г.</w:t>
            </w: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Заявлено: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Дизельное топливо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ДТ-Л-К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4)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7A74A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</w:p>
          <w:p w:rsidR="007A74A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  <w:p w:rsidR="007A74AB" w:rsidRPr="00A2694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2694B">
              <w:rPr>
                <w:rFonts w:eastAsia="Calibri"/>
                <w:sz w:val="24"/>
                <w:szCs w:val="24"/>
              </w:rPr>
              <w:t>Соответствует</w:t>
            </w:r>
          </w:p>
        </w:tc>
      </w:tr>
      <w:tr w:rsidR="007A74AB" w:rsidRPr="00D314D0" w:rsidTr="00252DB9">
        <w:tc>
          <w:tcPr>
            <w:tcW w:w="568" w:type="dxa"/>
            <w:vMerge/>
          </w:tcPr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Регуляр-92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АИ-92-К3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)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7A74AB" w:rsidRDefault="007A74AB" w:rsidP="00321A20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</w:p>
          <w:p w:rsidR="007A74AB" w:rsidRPr="00A2694B" w:rsidRDefault="007A74AB" w:rsidP="00321A20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2694B">
              <w:rPr>
                <w:rFonts w:eastAsia="Calibri"/>
                <w:sz w:val="24"/>
                <w:szCs w:val="24"/>
              </w:rPr>
              <w:t>Соответствует</w:t>
            </w:r>
          </w:p>
        </w:tc>
      </w:tr>
      <w:tr w:rsidR="007A74AB" w:rsidRPr="00D314D0" w:rsidTr="00252DB9">
        <w:tc>
          <w:tcPr>
            <w:tcW w:w="568" w:type="dxa"/>
            <w:vMerge w:val="restart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АЗС №17</w:t>
            </w: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ООО «Квант» (ОМНИ)</w:t>
            </w:r>
          </w:p>
          <w:p w:rsidR="007A74AB" w:rsidRPr="00321A20" w:rsidRDefault="00C71E20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у</w:t>
            </w:r>
            <w:r w:rsidR="007A74AB"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л. Ярославского,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="007A74AB"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238А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  <w:p w:rsidR="007A74AB" w:rsidRPr="007A74AB" w:rsidRDefault="00B01800" w:rsidP="00252DB9">
            <w:pPr>
              <w:ind w:left="33" w:right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Имеется</w:t>
            </w:r>
          </w:p>
        </w:tc>
        <w:tc>
          <w:tcPr>
            <w:tcW w:w="1701" w:type="dxa"/>
            <w:vMerge w:val="restart"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15.10.2014г.</w:t>
            </w: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Заявлено: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Дизельное топливо</w:t>
            </w:r>
          </w:p>
          <w:p w:rsidR="007A74AB" w:rsidRPr="00321A20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Евро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321A20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(ДТ-З-К3)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321A20">
            <w:pPr>
              <w:ind w:right="-108"/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321A20">
            <w:pPr>
              <w:ind w:right="-108"/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321A20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 xml:space="preserve">не </w:t>
            </w:r>
            <w:r w:rsidRPr="007A74AB"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>с</w:t>
            </w:r>
            <w:r w:rsidRPr="00321A20"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 xml:space="preserve">оответствует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заявленному по след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.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п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оказателям:</w:t>
            </w:r>
          </w:p>
          <w:p w:rsidR="007A74AB" w:rsidRPr="00321A20" w:rsidRDefault="007A74AB" w:rsidP="00321A20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-   массовая доля серы 291,7 (норма не более 50).</w:t>
            </w:r>
          </w:p>
          <w:p w:rsidR="007A74AB" w:rsidRPr="00A2694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</w:tc>
      </w:tr>
      <w:tr w:rsidR="007A74AB" w:rsidRPr="00D314D0" w:rsidTr="00252DB9">
        <w:tc>
          <w:tcPr>
            <w:tcW w:w="568" w:type="dxa"/>
            <w:vMerge/>
          </w:tcPr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Регуляр-92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321A20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(АИ-92-К3)</w:t>
            </w:r>
          </w:p>
        </w:tc>
        <w:tc>
          <w:tcPr>
            <w:tcW w:w="5953" w:type="dxa"/>
            <w:shd w:val="clear" w:color="auto" w:fill="auto"/>
          </w:tcPr>
          <w:p w:rsidR="007A74AB" w:rsidRPr="00321A20" w:rsidRDefault="007A74AB" w:rsidP="00321A20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 xml:space="preserve">не соответствует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заявленному по след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.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п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оказателям:</w:t>
            </w:r>
          </w:p>
          <w:p w:rsidR="007A74AB" w:rsidRPr="00321A20" w:rsidRDefault="007A74AB" w:rsidP="00321A20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- октановое число по моторному методу 82,5 (норма  по ГОСТ 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Р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-  83,0)</w:t>
            </w:r>
          </w:p>
          <w:p w:rsidR="007A74AB" w:rsidRPr="00A2694B" w:rsidRDefault="007A74AB" w:rsidP="00321A20">
            <w:pPr>
              <w:ind w:right="-108"/>
              <w:rPr>
                <w:rFonts w:eastAsia="Calibri"/>
                <w:sz w:val="24"/>
                <w:szCs w:val="24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- объемная доля </w:t>
            </w:r>
            <w:proofErr w:type="spell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монометиланилина</w:t>
            </w:r>
            <w:proofErr w:type="spell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2,7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(норма не более 1,0)</w:t>
            </w:r>
          </w:p>
        </w:tc>
      </w:tr>
      <w:tr w:rsidR="007A74AB" w:rsidRPr="00D314D0" w:rsidTr="00252DB9">
        <w:trPr>
          <w:trHeight w:val="3312"/>
        </w:trPr>
        <w:tc>
          <w:tcPr>
            <w:tcW w:w="568" w:type="dxa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2977" w:type="dxa"/>
            <w:shd w:val="clear" w:color="auto" w:fill="auto"/>
          </w:tcPr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АЗС</w:t>
            </w: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ООО «Центр Бухгалтерских Услуг «СФЕРА»</w:t>
            </w:r>
          </w:p>
          <w:p w:rsidR="007A74AB" w:rsidRPr="00A2694B" w:rsidRDefault="00C71E20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у</w:t>
            </w:r>
            <w:r w:rsidR="007A74AB"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л.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="007A74AB"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Розы Люксембург,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="007A74AB"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202А</w:t>
            </w:r>
          </w:p>
        </w:tc>
        <w:tc>
          <w:tcPr>
            <w:tcW w:w="2126" w:type="dxa"/>
          </w:tcPr>
          <w:p w:rsidR="007A74AB" w:rsidRDefault="007A74AB" w:rsidP="00252DB9">
            <w:pPr>
              <w:ind w:left="33" w:right="34"/>
              <w:jc w:val="center"/>
              <w:rPr>
                <w:rFonts w:eastAsia="Calibri"/>
                <w:b/>
                <w:spacing w:val="0"/>
                <w:kern w:val="0"/>
                <w:lang w:eastAsia="en-US"/>
              </w:rPr>
            </w:pPr>
          </w:p>
          <w:p w:rsidR="00B01800" w:rsidRDefault="00B01800" w:rsidP="00252DB9">
            <w:pPr>
              <w:ind w:left="33" w:right="34"/>
              <w:jc w:val="center"/>
              <w:rPr>
                <w:rFonts w:eastAsia="Calibri"/>
                <w:spacing w:val="0"/>
                <w:kern w:val="0"/>
                <w:lang w:eastAsia="en-US"/>
              </w:rPr>
            </w:pPr>
            <w:r>
              <w:rPr>
                <w:rFonts w:eastAsia="Calibri"/>
                <w:spacing w:val="0"/>
                <w:kern w:val="0"/>
                <w:lang w:eastAsia="en-US"/>
              </w:rPr>
              <w:t>Отсутствует</w:t>
            </w:r>
          </w:p>
          <w:p w:rsidR="001B2DA6" w:rsidRDefault="007A74AB" w:rsidP="00252DB9">
            <w:pPr>
              <w:ind w:left="33" w:right="34"/>
              <w:jc w:val="center"/>
              <w:rPr>
                <w:rFonts w:eastAsia="Calibri"/>
                <w:spacing w:val="0"/>
                <w:kern w:val="0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lang w:eastAsia="en-US"/>
              </w:rPr>
              <w:t xml:space="preserve">инвентаризации источников выброса и тома нормативов ПДВ, </w:t>
            </w:r>
          </w:p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  <w:r w:rsidRPr="007A74AB">
              <w:rPr>
                <w:rFonts w:eastAsia="Calibri"/>
                <w:spacing w:val="0"/>
                <w:kern w:val="0"/>
                <w:lang w:eastAsia="en-US"/>
              </w:rPr>
              <w:t>не предоставлено разрешение на выброс загрязняющих веществ в атмосферу</w:t>
            </w:r>
          </w:p>
        </w:tc>
        <w:tc>
          <w:tcPr>
            <w:tcW w:w="1701" w:type="dxa"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17.10.2014г.</w:t>
            </w:r>
          </w:p>
        </w:tc>
        <w:tc>
          <w:tcPr>
            <w:tcW w:w="1843" w:type="dxa"/>
            <w:shd w:val="clear" w:color="auto" w:fill="auto"/>
          </w:tcPr>
          <w:p w:rsidR="00265722" w:rsidRDefault="00265722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Заявлено: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Дизельное топливо</w:t>
            </w:r>
          </w:p>
          <w:p w:rsidR="007A74AB" w:rsidRPr="00321A20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Евро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321A20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(ДТ-З-К3)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321A20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321A20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265722" w:rsidRDefault="00265722" w:rsidP="00321A20">
            <w:pPr>
              <w:ind w:right="-108"/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321A20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 xml:space="preserve">не </w:t>
            </w:r>
            <w:r w:rsidRPr="007A74AB"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>с</w:t>
            </w:r>
            <w:r w:rsidRPr="00321A20"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 xml:space="preserve">оответствует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заявленному по след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.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п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оказателям:</w:t>
            </w:r>
          </w:p>
          <w:p w:rsidR="007A74AB" w:rsidRPr="00321A20" w:rsidRDefault="007A74AB" w:rsidP="00321A20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-   предельная температура </w:t>
            </w:r>
            <w:proofErr w:type="spell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фильтруемости</w:t>
            </w:r>
            <w:proofErr w:type="spell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дизельного топлива зимнего – минус 12 (норма не выше минус 32).</w:t>
            </w:r>
          </w:p>
          <w:p w:rsidR="007A74AB" w:rsidRPr="00A2694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</w:tc>
      </w:tr>
      <w:tr w:rsidR="007A74AB" w:rsidRPr="00D314D0" w:rsidTr="00252DB9">
        <w:trPr>
          <w:trHeight w:val="1390"/>
        </w:trPr>
        <w:tc>
          <w:tcPr>
            <w:tcW w:w="568" w:type="dxa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2977" w:type="dxa"/>
            <w:shd w:val="clear" w:color="auto" w:fill="auto"/>
          </w:tcPr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АЗС</w:t>
            </w: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ООО «ОСН-Иркутск»,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ул.</w:t>
            </w:r>
            <w:r w:rsidR="00C71E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Блюхера,</w:t>
            </w:r>
            <w:r w:rsidR="00C71E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126" w:type="dxa"/>
          </w:tcPr>
          <w:p w:rsid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  <w:p w:rsidR="007A74AB" w:rsidRPr="007A74AB" w:rsidRDefault="00B01800" w:rsidP="00252DB9">
            <w:pPr>
              <w:ind w:left="33" w:right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Имеется</w:t>
            </w:r>
          </w:p>
        </w:tc>
        <w:tc>
          <w:tcPr>
            <w:tcW w:w="1701" w:type="dxa"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17.10.2014г.</w:t>
            </w: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Заявлено: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Дизельное топливо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(ДТ-З</w:t>
            </w:r>
            <w:r w:rsidRPr="009504EE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-К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3)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321A20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321A20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321A20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>не соответствует</w:t>
            </w:r>
            <w:r w:rsidRPr="007A74AB"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заявленному по след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.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п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оказателям:</w:t>
            </w:r>
          </w:p>
          <w:p w:rsidR="007A74AB" w:rsidRPr="00321A20" w:rsidRDefault="007A74AB" w:rsidP="00321A20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-   предельная температура </w:t>
            </w:r>
            <w:proofErr w:type="spell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фильтруемости</w:t>
            </w:r>
            <w:proofErr w:type="spell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дизельного топлива зимнего – минус 8 (норма не выше минус 20),</w:t>
            </w:r>
          </w:p>
          <w:p w:rsidR="007A74AB" w:rsidRPr="00321A20" w:rsidRDefault="007A74AB" w:rsidP="00321A20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- фракционный состав до  температуры 180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°С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– 12 (норма не более 10),</w:t>
            </w:r>
          </w:p>
          <w:p w:rsidR="007A74AB" w:rsidRPr="00321A20" w:rsidRDefault="007A74AB" w:rsidP="00321A20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- фракционный состав 95% объемных перегоняется при температуре – выше 370 (норма по 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ТР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ТС не выше 360),</w:t>
            </w:r>
          </w:p>
          <w:p w:rsidR="007A74AB" w:rsidRDefault="007A74AB" w:rsidP="00321A20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- массовая доля серы 3442,2 (не более 350,0)</w:t>
            </w:r>
          </w:p>
          <w:p w:rsidR="007A74AB" w:rsidRPr="00A2694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</w:tc>
      </w:tr>
      <w:tr w:rsidR="007A74AB" w:rsidRPr="00950E67" w:rsidTr="00252DB9">
        <w:trPr>
          <w:trHeight w:val="2612"/>
        </w:trPr>
        <w:tc>
          <w:tcPr>
            <w:tcW w:w="568" w:type="dxa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2977" w:type="dxa"/>
            <w:shd w:val="clear" w:color="auto" w:fill="auto"/>
          </w:tcPr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АЗС</w:t>
            </w: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ИП Редько С.А.,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ул.</w:t>
            </w:r>
            <w:r w:rsidR="00C71E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Трактовая,</w:t>
            </w:r>
            <w:r w:rsidR="00C71E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18Б</w:t>
            </w:r>
          </w:p>
        </w:tc>
        <w:tc>
          <w:tcPr>
            <w:tcW w:w="2126" w:type="dxa"/>
          </w:tcPr>
          <w:p w:rsidR="007A74AB" w:rsidRDefault="007A74AB" w:rsidP="00252DB9">
            <w:pPr>
              <w:ind w:left="33" w:right="34"/>
              <w:jc w:val="center"/>
              <w:rPr>
                <w:rFonts w:eastAsia="Calibri"/>
                <w:b/>
                <w:spacing w:val="0"/>
                <w:kern w:val="0"/>
                <w:lang w:eastAsia="en-US"/>
              </w:rPr>
            </w:pPr>
          </w:p>
          <w:p w:rsidR="00B01800" w:rsidRDefault="00B01800" w:rsidP="00252DB9">
            <w:pPr>
              <w:ind w:left="33" w:right="34"/>
              <w:jc w:val="center"/>
              <w:rPr>
                <w:rFonts w:eastAsia="Calibri"/>
                <w:spacing w:val="0"/>
                <w:kern w:val="0"/>
                <w:lang w:eastAsia="en-US"/>
              </w:rPr>
            </w:pPr>
            <w:r>
              <w:rPr>
                <w:rFonts w:eastAsia="Calibri"/>
                <w:spacing w:val="0"/>
                <w:kern w:val="0"/>
                <w:lang w:eastAsia="en-US"/>
              </w:rPr>
              <w:t>Отсутствует</w:t>
            </w:r>
          </w:p>
          <w:p w:rsidR="001B2DA6" w:rsidRDefault="007A74AB" w:rsidP="00252DB9">
            <w:pPr>
              <w:ind w:left="33" w:right="34"/>
              <w:jc w:val="center"/>
              <w:rPr>
                <w:rFonts w:eastAsia="Calibri"/>
                <w:spacing w:val="0"/>
                <w:kern w:val="0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lang w:eastAsia="en-US"/>
              </w:rPr>
              <w:t>инвентаризации источников выброса и тома нормативов ПДВ,</w:t>
            </w:r>
          </w:p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  <w:r w:rsidRPr="007A74AB">
              <w:rPr>
                <w:rFonts w:eastAsia="Calibri"/>
                <w:spacing w:val="0"/>
                <w:kern w:val="0"/>
                <w:lang w:eastAsia="en-US"/>
              </w:rPr>
              <w:t xml:space="preserve"> не предоставлено разрешение на выброс загрязняющих веществ в атмосферу</w:t>
            </w:r>
          </w:p>
        </w:tc>
        <w:tc>
          <w:tcPr>
            <w:tcW w:w="1701" w:type="dxa"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20.10.2014г.</w:t>
            </w:r>
          </w:p>
        </w:tc>
        <w:tc>
          <w:tcPr>
            <w:tcW w:w="1843" w:type="dxa"/>
            <w:shd w:val="clear" w:color="auto" w:fill="auto"/>
          </w:tcPr>
          <w:p w:rsidR="00265722" w:rsidRDefault="00265722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Заявлено: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 xml:space="preserve">Дизельное топливо </w:t>
            </w:r>
            <w:r w:rsidRPr="00321A20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Евро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321A20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 xml:space="preserve"> (ДТ-4)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321A20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321A20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265722" w:rsidRDefault="00265722" w:rsidP="00321A20">
            <w:pPr>
              <w:ind w:right="-108"/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321A20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 xml:space="preserve">не соответствует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заявленному по след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.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п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оказателям:</w:t>
            </w:r>
          </w:p>
          <w:p w:rsidR="007A74AB" w:rsidRPr="00321A20" w:rsidRDefault="007A74AB" w:rsidP="00321A20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- температура вспышки в закрытом тигле для летнего и межсезонного дизельного топлива 48,0 (норма выше 55)   </w:t>
            </w:r>
          </w:p>
          <w:p w:rsidR="007A74AB" w:rsidRPr="00A2694B" w:rsidRDefault="00265722" w:rsidP="00321A20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-</w:t>
            </w:r>
            <w:r w:rsidR="007A74AB"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массовая доля серы 1506,9 (норма не более 50,0)</w:t>
            </w:r>
          </w:p>
        </w:tc>
      </w:tr>
      <w:tr w:rsidR="007A74AB" w:rsidRPr="00950E67" w:rsidTr="00252DB9">
        <w:trPr>
          <w:trHeight w:val="235"/>
        </w:trPr>
        <w:tc>
          <w:tcPr>
            <w:tcW w:w="568" w:type="dxa"/>
            <w:vMerge w:val="restart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АЗС №29</w:t>
            </w: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ООО «</w:t>
            </w:r>
            <w:proofErr w:type="spell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Контерра</w:t>
            </w:r>
            <w:proofErr w:type="spell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+» (</w:t>
            </w:r>
            <w:proofErr w:type="spell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Крайс</w:t>
            </w:r>
            <w:proofErr w:type="spell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-нефть),</w:t>
            </w:r>
          </w:p>
          <w:p w:rsidR="007A74AB" w:rsidRPr="00A2694B" w:rsidRDefault="00C71E20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lastRenderedPageBreak/>
              <w:t>у</w:t>
            </w:r>
            <w:r w:rsidR="007A74AB"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л. Трактовая,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="007A74AB"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126" w:type="dxa"/>
            <w:vMerge w:val="restart"/>
          </w:tcPr>
          <w:p w:rsidR="007A74AB" w:rsidRDefault="007A74AB" w:rsidP="00252DB9">
            <w:pPr>
              <w:ind w:left="33" w:right="34"/>
              <w:jc w:val="center"/>
              <w:rPr>
                <w:rFonts w:eastAsia="Calibri"/>
                <w:b/>
                <w:spacing w:val="0"/>
                <w:kern w:val="0"/>
                <w:lang w:eastAsia="en-US"/>
              </w:rPr>
            </w:pPr>
          </w:p>
          <w:p w:rsidR="00B01800" w:rsidRDefault="00B01800" w:rsidP="00252DB9">
            <w:pPr>
              <w:ind w:left="33" w:right="34"/>
              <w:jc w:val="center"/>
              <w:rPr>
                <w:rFonts w:eastAsia="Calibri"/>
                <w:spacing w:val="0"/>
                <w:kern w:val="0"/>
                <w:lang w:eastAsia="en-US"/>
              </w:rPr>
            </w:pPr>
            <w:r>
              <w:rPr>
                <w:rFonts w:eastAsia="Calibri"/>
                <w:spacing w:val="0"/>
                <w:kern w:val="0"/>
                <w:lang w:eastAsia="en-US"/>
              </w:rPr>
              <w:t>Отсутствует</w:t>
            </w:r>
          </w:p>
          <w:p w:rsidR="001B2DA6" w:rsidRDefault="007A74AB" w:rsidP="00252DB9">
            <w:pPr>
              <w:ind w:left="33" w:right="34"/>
              <w:jc w:val="center"/>
              <w:rPr>
                <w:rFonts w:eastAsia="Calibri"/>
                <w:spacing w:val="0"/>
                <w:kern w:val="0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lang w:eastAsia="en-US"/>
              </w:rPr>
              <w:t xml:space="preserve">инвентаризации источников выброса </w:t>
            </w:r>
            <w:r w:rsidRPr="007A74AB">
              <w:rPr>
                <w:rFonts w:eastAsia="Calibri"/>
                <w:spacing w:val="0"/>
                <w:kern w:val="0"/>
                <w:lang w:eastAsia="en-US"/>
              </w:rPr>
              <w:lastRenderedPageBreak/>
              <w:t xml:space="preserve">и тома нормативов ПДВ, </w:t>
            </w:r>
          </w:p>
          <w:p w:rsidR="007A74AB" w:rsidRDefault="007A74AB" w:rsidP="00252DB9">
            <w:pPr>
              <w:ind w:left="33" w:right="34"/>
              <w:jc w:val="center"/>
              <w:rPr>
                <w:rFonts w:eastAsia="Calibri"/>
                <w:spacing w:val="0"/>
                <w:kern w:val="0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lang w:eastAsia="en-US"/>
              </w:rPr>
              <w:t>не предоставлено разрешение на выброс загрязняющих веществ в атмосферу</w:t>
            </w:r>
          </w:p>
          <w:p w:rsid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  <w:p w:rsid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  <w:p w:rsid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A74A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20.10.2014г.</w:t>
            </w:r>
          </w:p>
          <w:p w:rsidR="007A74A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Заявлено: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Дизельное топливо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lastRenderedPageBreak/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ДТ-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З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-К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3)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 </w:t>
            </w:r>
          </w:p>
          <w:p w:rsidR="007A74A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  <w:p w:rsidR="007A74AB" w:rsidRPr="00A2694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2694B">
              <w:rPr>
                <w:rFonts w:eastAsia="Calibri"/>
                <w:sz w:val="24"/>
                <w:szCs w:val="24"/>
              </w:rPr>
              <w:t>Соответствует</w:t>
            </w:r>
          </w:p>
        </w:tc>
      </w:tr>
      <w:tr w:rsidR="007A74AB" w:rsidRPr="00950E67" w:rsidTr="00252DB9">
        <w:trPr>
          <w:trHeight w:val="234"/>
        </w:trPr>
        <w:tc>
          <w:tcPr>
            <w:tcW w:w="568" w:type="dxa"/>
            <w:vMerge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  <w:b/>
                <w:spacing w:val="0"/>
                <w:kern w:val="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Регуляр-92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АИ-92-К3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)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7A74A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7A74AB" w:rsidRPr="00A2694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2694B">
              <w:rPr>
                <w:rFonts w:eastAsia="Calibri"/>
                <w:sz w:val="24"/>
                <w:szCs w:val="24"/>
              </w:rPr>
              <w:t>Соответствует</w:t>
            </w:r>
          </w:p>
        </w:tc>
      </w:tr>
      <w:tr w:rsidR="007A74AB" w:rsidRPr="00950E67" w:rsidTr="00252DB9">
        <w:trPr>
          <w:trHeight w:val="1818"/>
        </w:trPr>
        <w:tc>
          <w:tcPr>
            <w:tcW w:w="568" w:type="dxa"/>
            <w:vMerge/>
          </w:tcPr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Премиум 95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(АИ-95-К3)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7A74A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Соответствует</w:t>
            </w:r>
          </w:p>
          <w:p w:rsidR="007A74A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  <w:p w:rsidR="007A74A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  <w:p w:rsidR="007A74A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  <w:p w:rsidR="007A74A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  <w:p w:rsidR="007A74AB" w:rsidRPr="00A2694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</w:tc>
      </w:tr>
      <w:tr w:rsidR="007A74AB" w:rsidRPr="0047132B" w:rsidTr="00252DB9">
        <w:trPr>
          <w:trHeight w:val="151"/>
        </w:trPr>
        <w:tc>
          <w:tcPr>
            <w:tcW w:w="568" w:type="dxa"/>
            <w:vMerge w:val="restart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АЗС №16</w:t>
            </w: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ООО «Квант» (ОМНИ)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ул. Трактовая,</w:t>
            </w:r>
            <w:r w:rsidR="00C71E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24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A74AB" w:rsidRDefault="007A74AB" w:rsidP="00252DB9">
            <w:pPr>
              <w:ind w:left="33" w:right="34"/>
              <w:jc w:val="center"/>
              <w:rPr>
                <w:rFonts w:eastAsia="Calibri"/>
                <w:b/>
              </w:rPr>
            </w:pPr>
          </w:p>
          <w:p w:rsidR="007A74AB" w:rsidRPr="00B01800" w:rsidRDefault="00B01800" w:rsidP="00252DB9">
            <w:pPr>
              <w:ind w:left="33" w:right="34"/>
              <w:jc w:val="center"/>
              <w:rPr>
                <w:rFonts w:eastAsia="Calibri"/>
              </w:rPr>
            </w:pPr>
            <w:r w:rsidRPr="00B01800">
              <w:rPr>
                <w:rFonts w:eastAsia="Calibri"/>
              </w:rPr>
              <w:t>Имеется</w:t>
            </w:r>
          </w:p>
        </w:tc>
        <w:tc>
          <w:tcPr>
            <w:tcW w:w="1701" w:type="dxa"/>
            <w:vMerge w:val="restart"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22.10.2014г.</w:t>
            </w: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Заявлено: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Дизельное топливо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321A20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(ДТ-З-К3)</w:t>
            </w:r>
          </w:p>
        </w:tc>
        <w:tc>
          <w:tcPr>
            <w:tcW w:w="5953" w:type="dxa"/>
            <w:shd w:val="clear" w:color="auto" w:fill="auto"/>
          </w:tcPr>
          <w:p w:rsidR="007A74AB" w:rsidRPr="00321A20" w:rsidRDefault="007A74AB" w:rsidP="00321A20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С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оответствует  </w:t>
            </w:r>
          </w:p>
          <w:p w:rsidR="007A74AB" w:rsidRPr="00A2694B" w:rsidRDefault="007A74AB" w:rsidP="00BE141A">
            <w:pPr>
              <w:ind w:left="-108" w:right="-108"/>
              <w:rPr>
                <w:rFonts w:eastAsia="Calibri"/>
                <w:sz w:val="24"/>
                <w:szCs w:val="24"/>
                <w:highlight w:val="yellow"/>
              </w:rPr>
            </w:pPr>
          </w:p>
        </w:tc>
      </w:tr>
      <w:tr w:rsidR="007A74AB" w:rsidRPr="0047132B" w:rsidTr="00B01800">
        <w:trPr>
          <w:trHeight w:val="576"/>
        </w:trPr>
        <w:tc>
          <w:tcPr>
            <w:tcW w:w="568" w:type="dxa"/>
            <w:vMerge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A47CB3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Премиум-95 (АИ-95-К3)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321A20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Соответствует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</w:p>
          <w:p w:rsidR="007A74AB" w:rsidRDefault="007A74AB" w:rsidP="00BE141A">
            <w:pPr>
              <w:ind w:left="-108"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A2694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</w:tc>
      </w:tr>
      <w:tr w:rsidR="007A74AB" w:rsidRPr="0047132B" w:rsidTr="00B01800">
        <w:trPr>
          <w:trHeight w:val="886"/>
        </w:trPr>
        <w:tc>
          <w:tcPr>
            <w:tcW w:w="568" w:type="dxa"/>
            <w:vMerge/>
          </w:tcPr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74AB" w:rsidRPr="00321A20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Регуляр-92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321A20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(АИ-92-К3)</w:t>
            </w:r>
          </w:p>
        </w:tc>
        <w:tc>
          <w:tcPr>
            <w:tcW w:w="5953" w:type="dxa"/>
            <w:shd w:val="clear" w:color="auto" w:fill="auto"/>
          </w:tcPr>
          <w:p w:rsidR="007A74AB" w:rsidRPr="00321A20" w:rsidRDefault="007A74AB" w:rsidP="00321A20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 xml:space="preserve">не соответствует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заявленному по след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.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п</w:t>
            </w:r>
            <w:proofErr w:type="gram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оказателям:</w:t>
            </w:r>
          </w:p>
          <w:p w:rsidR="007A74AB" w:rsidRPr="00A2694B" w:rsidRDefault="007A74AB" w:rsidP="00321A20">
            <w:pPr>
              <w:ind w:right="-108"/>
              <w:rPr>
                <w:rFonts w:eastAsia="Calibri"/>
                <w:sz w:val="24"/>
                <w:szCs w:val="24"/>
                <w:highlight w:val="yellow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- объемная доля </w:t>
            </w:r>
            <w:proofErr w:type="spell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монометиланилина</w:t>
            </w:r>
            <w:proofErr w:type="spell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2,0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(норма не более 1,0)</w:t>
            </w:r>
          </w:p>
        </w:tc>
      </w:tr>
      <w:tr w:rsidR="007A74AB" w:rsidRPr="0047132B" w:rsidTr="00B01800">
        <w:trPr>
          <w:trHeight w:val="2387"/>
        </w:trPr>
        <w:tc>
          <w:tcPr>
            <w:tcW w:w="568" w:type="dxa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</w:t>
            </w:r>
          </w:p>
        </w:tc>
        <w:tc>
          <w:tcPr>
            <w:tcW w:w="2977" w:type="dxa"/>
            <w:shd w:val="clear" w:color="auto" w:fill="auto"/>
          </w:tcPr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321A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АЗС</w:t>
            </w:r>
          </w:p>
          <w:p w:rsidR="00C71E20" w:rsidRDefault="007A74AB" w:rsidP="00C71E20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ИП Мирошников Б.В., </w:t>
            </w:r>
          </w:p>
          <w:p w:rsidR="007A74AB" w:rsidRDefault="007A74AB" w:rsidP="00C71E20">
            <w:pPr>
              <w:jc w:val="center"/>
              <w:rPr>
                <w:rFonts w:eastAsia="Calibri"/>
                <w:sz w:val="24"/>
                <w:szCs w:val="24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ул.</w:t>
            </w:r>
            <w:r w:rsidR="00C71E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Полярная,</w:t>
            </w:r>
            <w:r w:rsidR="00C71E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126" w:type="dxa"/>
          </w:tcPr>
          <w:p w:rsidR="007A74AB" w:rsidRDefault="00B01800" w:rsidP="00252DB9">
            <w:pPr>
              <w:ind w:left="33" w:right="34"/>
              <w:jc w:val="center"/>
              <w:rPr>
                <w:rFonts w:eastAsia="Calibri"/>
                <w:spacing w:val="0"/>
                <w:kern w:val="0"/>
                <w:lang w:eastAsia="en-US"/>
              </w:rPr>
            </w:pPr>
            <w:r>
              <w:rPr>
                <w:rFonts w:eastAsia="Calibri"/>
                <w:spacing w:val="0"/>
                <w:kern w:val="0"/>
                <w:lang w:eastAsia="en-US"/>
              </w:rPr>
              <w:t>Отсутствует</w:t>
            </w:r>
          </w:p>
          <w:p w:rsidR="001B2DA6" w:rsidRDefault="007A74AB" w:rsidP="00252DB9">
            <w:pPr>
              <w:ind w:left="33" w:right="34"/>
              <w:jc w:val="center"/>
              <w:rPr>
                <w:rFonts w:eastAsia="Calibri"/>
                <w:spacing w:val="0"/>
                <w:kern w:val="0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lang w:eastAsia="en-US"/>
              </w:rPr>
              <w:t xml:space="preserve">инвентаризации источников выброса и тома нормативов ПДВ, </w:t>
            </w:r>
          </w:p>
          <w:p w:rsidR="007A74AB" w:rsidRDefault="007A74AB" w:rsidP="00252DB9">
            <w:pPr>
              <w:ind w:left="33" w:right="34"/>
              <w:jc w:val="center"/>
              <w:rPr>
                <w:rFonts w:eastAsia="Calibri"/>
                <w:spacing w:val="0"/>
                <w:kern w:val="0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lang w:eastAsia="en-US"/>
              </w:rPr>
              <w:t>не предоставлено разрешение на выброс загрязняющих веществ в атмосферу</w:t>
            </w:r>
          </w:p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22.10.2014г.</w:t>
            </w: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Заявлено: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Дизельное топливо Евро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ДТ-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3)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321A20">
            <w:pPr>
              <w:ind w:right="-108"/>
              <w:rPr>
                <w:rFonts w:eastAsia="Calibri"/>
                <w:sz w:val="24"/>
                <w:szCs w:val="24"/>
              </w:rPr>
            </w:pPr>
          </w:p>
          <w:p w:rsidR="007A74AB" w:rsidRDefault="007A74AB" w:rsidP="00321A20">
            <w:pPr>
              <w:ind w:right="-108"/>
              <w:rPr>
                <w:rFonts w:eastAsia="Calibri"/>
                <w:sz w:val="24"/>
                <w:szCs w:val="24"/>
              </w:rPr>
            </w:pPr>
          </w:p>
          <w:p w:rsidR="007A74AB" w:rsidRDefault="007A74AB" w:rsidP="00321A20">
            <w:pPr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Соответствует</w:t>
            </w:r>
          </w:p>
        </w:tc>
      </w:tr>
      <w:tr w:rsidR="00252DB9" w:rsidRPr="0047132B" w:rsidTr="00252DB9">
        <w:trPr>
          <w:trHeight w:val="968"/>
        </w:trPr>
        <w:tc>
          <w:tcPr>
            <w:tcW w:w="568" w:type="dxa"/>
            <w:vMerge w:val="restart"/>
          </w:tcPr>
          <w:p w:rsidR="00252DB9" w:rsidRDefault="00252DB9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252DB9" w:rsidRDefault="00252DB9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252DB9" w:rsidRDefault="00252DB9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252DB9" w:rsidRPr="00321A20" w:rsidRDefault="00252DB9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АЗС №34</w:t>
            </w:r>
          </w:p>
          <w:p w:rsidR="00252DB9" w:rsidRDefault="00252DB9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ООО «</w:t>
            </w:r>
            <w:proofErr w:type="spell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Контерра</w:t>
            </w:r>
            <w:proofErr w:type="spell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+»</w:t>
            </w:r>
          </w:p>
          <w:p w:rsidR="00252DB9" w:rsidRPr="00321A20" w:rsidRDefault="00252DB9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(</w:t>
            </w:r>
            <w:proofErr w:type="spellStart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Крайс</w:t>
            </w:r>
            <w:proofErr w:type="spellEnd"/>
            <w:r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-нефть),</w:t>
            </w:r>
          </w:p>
          <w:p w:rsidR="00252DB9" w:rsidRDefault="00C71E20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lastRenderedPageBreak/>
              <w:t>у</w:t>
            </w:r>
            <w:r w:rsidR="00252DB9"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л. </w:t>
            </w:r>
            <w:proofErr w:type="spellStart"/>
            <w:r w:rsidR="00252DB9"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Сурнова</w:t>
            </w:r>
            <w:proofErr w:type="spellEnd"/>
            <w:r w:rsidR="00252DB9"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="00252DB9" w:rsidRPr="00321A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20А</w:t>
            </w:r>
          </w:p>
          <w:p w:rsidR="00252DB9" w:rsidRPr="00A2694B" w:rsidRDefault="00252DB9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52DB9" w:rsidRDefault="00252DB9" w:rsidP="00252DB9">
            <w:pPr>
              <w:ind w:left="33" w:right="34"/>
              <w:jc w:val="center"/>
              <w:rPr>
                <w:rFonts w:eastAsia="Calibri"/>
              </w:rPr>
            </w:pPr>
          </w:p>
          <w:p w:rsidR="00252DB9" w:rsidRPr="007A74AB" w:rsidRDefault="00B01800" w:rsidP="00252DB9">
            <w:pPr>
              <w:ind w:left="33" w:right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Имеется</w:t>
            </w:r>
          </w:p>
        </w:tc>
        <w:tc>
          <w:tcPr>
            <w:tcW w:w="1701" w:type="dxa"/>
            <w:vMerge w:val="restart"/>
            <w:vAlign w:val="center"/>
          </w:tcPr>
          <w:p w:rsidR="00252DB9" w:rsidRPr="00A2694B" w:rsidRDefault="00252DB9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24.10.2014г.</w:t>
            </w:r>
          </w:p>
        </w:tc>
        <w:tc>
          <w:tcPr>
            <w:tcW w:w="1843" w:type="dxa"/>
            <w:shd w:val="clear" w:color="auto" w:fill="auto"/>
          </w:tcPr>
          <w:p w:rsidR="00252DB9" w:rsidRDefault="00252DB9" w:rsidP="00252DB9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Заявлено:</w:t>
            </w:r>
          </w:p>
          <w:p w:rsidR="00252DB9" w:rsidRDefault="00252DB9" w:rsidP="00252DB9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Дизельное топливо</w:t>
            </w:r>
          </w:p>
          <w:p w:rsidR="00252DB9" w:rsidRPr="00A2694B" w:rsidRDefault="00252DB9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ДТ-Л-К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4)</w:t>
            </w:r>
          </w:p>
        </w:tc>
        <w:tc>
          <w:tcPr>
            <w:tcW w:w="5953" w:type="dxa"/>
            <w:shd w:val="clear" w:color="auto" w:fill="auto"/>
          </w:tcPr>
          <w:p w:rsidR="00252DB9" w:rsidRDefault="00252DB9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  <w:p w:rsidR="00252DB9" w:rsidRDefault="00252DB9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  <w:p w:rsidR="00252DB9" w:rsidRPr="00A2694B" w:rsidRDefault="00252DB9" w:rsidP="00BE141A">
            <w:pPr>
              <w:ind w:left="-108" w:right="-108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2694B">
              <w:rPr>
                <w:rFonts w:eastAsia="Calibri"/>
                <w:sz w:val="24"/>
                <w:szCs w:val="24"/>
              </w:rPr>
              <w:t>Соответствует</w:t>
            </w:r>
          </w:p>
        </w:tc>
      </w:tr>
      <w:tr w:rsidR="00252DB9" w:rsidRPr="0047132B" w:rsidTr="00252DB9">
        <w:trPr>
          <w:trHeight w:val="620"/>
        </w:trPr>
        <w:tc>
          <w:tcPr>
            <w:tcW w:w="568" w:type="dxa"/>
            <w:vMerge/>
          </w:tcPr>
          <w:p w:rsidR="00252DB9" w:rsidRPr="00A2694B" w:rsidRDefault="00252DB9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52DB9" w:rsidRPr="00A2694B" w:rsidRDefault="00252DB9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52DB9" w:rsidRPr="007A74AB" w:rsidRDefault="00252DB9" w:rsidP="00252DB9">
            <w:pPr>
              <w:ind w:left="33" w:right="34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252DB9" w:rsidRPr="00A2694B" w:rsidRDefault="00252DB9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52DB9" w:rsidRDefault="00252DB9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Регуляр</w:t>
            </w:r>
            <w:proofErr w:type="spellEnd"/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 xml:space="preserve"> 92</w:t>
            </w:r>
          </w:p>
          <w:p w:rsidR="00252DB9" w:rsidRPr="00A2694B" w:rsidRDefault="00252DB9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АИ-92-К3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953" w:type="dxa"/>
            <w:shd w:val="clear" w:color="auto" w:fill="auto"/>
          </w:tcPr>
          <w:p w:rsidR="00252DB9" w:rsidRPr="00A2694B" w:rsidRDefault="00252DB9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2694B">
              <w:rPr>
                <w:rFonts w:eastAsia="Calibri"/>
                <w:sz w:val="24"/>
                <w:szCs w:val="24"/>
              </w:rPr>
              <w:t>Соответствует</w:t>
            </w:r>
          </w:p>
        </w:tc>
      </w:tr>
      <w:tr w:rsidR="007A74AB" w:rsidRPr="003108E8" w:rsidTr="00252DB9">
        <w:trPr>
          <w:trHeight w:val="653"/>
        </w:trPr>
        <w:tc>
          <w:tcPr>
            <w:tcW w:w="568" w:type="dxa"/>
            <w:vMerge w:val="restart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P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АЗС №20</w:t>
            </w:r>
          </w:p>
          <w:p w:rsidR="007A74AB" w:rsidRP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ООО «Квант» (ОМНИ)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ул. Марии </w:t>
            </w:r>
            <w:proofErr w:type="spellStart"/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Цукановой</w:t>
            </w:r>
            <w:proofErr w:type="spellEnd"/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,</w:t>
            </w:r>
            <w:r w:rsidR="00C71E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126" w:type="dxa"/>
            <w:vMerge w:val="restart"/>
          </w:tcPr>
          <w:p w:rsid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  <w:p w:rsidR="007A74AB" w:rsidRPr="007A74AB" w:rsidRDefault="00B01800" w:rsidP="00252DB9">
            <w:pPr>
              <w:ind w:left="33" w:right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Имеется</w:t>
            </w:r>
          </w:p>
        </w:tc>
        <w:tc>
          <w:tcPr>
            <w:tcW w:w="1701" w:type="dxa"/>
            <w:vMerge w:val="restart"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24.10.2014г.</w:t>
            </w: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Заявлено:</w:t>
            </w:r>
          </w:p>
          <w:p w:rsidR="007A74AB" w:rsidRPr="007A74AB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Дизельное топливо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7A74AB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(ДТ-З-К3)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  <w:p w:rsidR="007A74A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  <w:p w:rsidR="007A74AB" w:rsidRPr="00A2694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2694B">
              <w:rPr>
                <w:rFonts w:eastAsia="Calibri"/>
                <w:sz w:val="24"/>
                <w:szCs w:val="24"/>
              </w:rPr>
              <w:t>Соответствует</w:t>
            </w:r>
          </w:p>
        </w:tc>
      </w:tr>
      <w:tr w:rsidR="007A74AB" w:rsidRPr="003108E8" w:rsidTr="00252DB9">
        <w:trPr>
          <w:trHeight w:val="477"/>
        </w:trPr>
        <w:tc>
          <w:tcPr>
            <w:tcW w:w="568" w:type="dxa"/>
            <w:vMerge/>
          </w:tcPr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 w:rsidRPr="00A47CB3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Премиум-95 (АИ-95-К3)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7A74AB" w:rsidRPr="007A74AB" w:rsidRDefault="007A74AB" w:rsidP="007A74AB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 xml:space="preserve">не соответствует </w:t>
            </w: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заявленному  по след</w:t>
            </w:r>
            <w:proofErr w:type="gramStart"/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.</w:t>
            </w:r>
            <w:proofErr w:type="gramEnd"/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п</w:t>
            </w:r>
            <w:proofErr w:type="gramEnd"/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оказателям:</w:t>
            </w:r>
          </w:p>
          <w:p w:rsidR="007A74AB" w:rsidRPr="00A2694B" w:rsidRDefault="007A74AB" w:rsidP="007A74AB">
            <w:pPr>
              <w:ind w:right="-108"/>
              <w:rPr>
                <w:rFonts w:eastAsia="Calibri"/>
                <w:sz w:val="24"/>
                <w:szCs w:val="24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- объемная доля </w:t>
            </w:r>
            <w:proofErr w:type="spellStart"/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монометиланилина</w:t>
            </w:r>
            <w:proofErr w:type="spellEnd"/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1,5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(норма не более 1,0)</w:t>
            </w:r>
          </w:p>
        </w:tc>
      </w:tr>
      <w:tr w:rsidR="007A74AB" w:rsidRPr="003108E8" w:rsidTr="00252DB9">
        <w:trPr>
          <w:trHeight w:val="477"/>
        </w:trPr>
        <w:tc>
          <w:tcPr>
            <w:tcW w:w="568" w:type="dxa"/>
            <w:vMerge/>
          </w:tcPr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74AB" w:rsidRPr="007A74AB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Регуляр-92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(АИ-92-К3)</w:t>
            </w:r>
          </w:p>
          <w:p w:rsidR="007A74AB" w:rsidRPr="00A47CB3" w:rsidRDefault="007A74AB" w:rsidP="007A74AB">
            <w:pPr>
              <w:ind w:left="-108"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shd w:val="clear" w:color="auto" w:fill="auto"/>
          </w:tcPr>
          <w:p w:rsidR="007A74AB" w:rsidRPr="007A74AB" w:rsidRDefault="007A74AB" w:rsidP="007A74AB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 xml:space="preserve">не соответствует </w:t>
            </w: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заявленному по след</w:t>
            </w:r>
            <w:proofErr w:type="gramStart"/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.</w:t>
            </w:r>
            <w:proofErr w:type="gramEnd"/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п</w:t>
            </w:r>
            <w:proofErr w:type="gramEnd"/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оказателям:</w:t>
            </w:r>
          </w:p>
          <w:p w:rsidR="007A74AB" w:rsidRPr="00A2694B" w:rsidRDefault="007A74AB" w:rsidP="007A74AB">
            <w:pPr>
              <w:ind w:right="-108"/>
              <w:rPr>
                <w:rFonts w:eastAsia="Calibri"/>
                <w:sz w:val="24"/>
                <w:szCs w:val="24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- объемная доля </w:t>
            </w:r>
            <w:proofErr w:type="spellStart"/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монометиланилина</w:t>
            </w:r>
            <w:proofErr w:type="spellEnd"/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2,5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(норма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не более 1,0)</w:t>
            </w:r>
          </w:p>
        </w:tc>
      </w:tr>
      <w:tr w:rsidR="007A74AB" w:rsidRPr="00195206" w:rsidTr="00252DB9">
        <w:trPr>
          <w:trHeight w:val="1266"/>
        </w:trPr>
        <w:tc>
          <w:tcPr>
            <w:tcW w:w="568" w:type="dxa"/>
            <w:vMerge w:val="restart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P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АЗС</w:t>
            </w:r>
          </w:p>
          <w:p w:rsidR="007A74AB" w:rsidRP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ООО «Система АЗС» (БРК)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ул. Рабочего Штаба,</w:t>
            </w:r>
            <w:r w:rsidR="00C71E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126" w:type="dxa"/>
            <w:vMerge w:val="restart"/>
          </w:tcPr>
          <w:p w:rsidR="007A74AB" w:rsidRDefault="007A74AB" w:rsidP="00252DB9">
            <w:pPr>
              <w:ind w:left="33" w:right="34"/>
              <w:jc w:val="center"/>
              <w:rPr>
                <w:rFonts w:eastAsia="Calibri"/>
                <w:b/>
                <w:spacing w:val="0"/>
                <w:kern w:val="0"/>
                <w:lang w:eastAsia="en-US"/>
              </w:rPr>
            </w:pPr>
          </w:p>
          <w:p w:rsidR="00B01800" w:rsidRDefault="00B01800" w:rsidP="00252DB9">
            <w:pPr>
              <w:ind w:left="33" w:right="34"/>
              <w:jc w:val="center"/>
              <w:rPr>
                <w:rFonts w:eastAsia="Calibri"/>
                <w:spacing w:val="0"/>
                <w:kern w:val="0"/>
                <w:lang w:eastAsia="en-US"/>
              </w:rPr>
            </w:pPr>
            <w:r>
              <w:rPr>
                <w:rFonts w:eastAsia="Calibri"/>
                <w:spacing w:val="0"/>
                <w:kern w:val="0"/>
                <w:lang w:eastAsia="en-US"/>
              </w:rPr>
              <w:t>Отсутствует</w:t>
            </w:r>
          </w:p>
          <w:p w:rsidR="001B2DA6" w:rsidRDefault="007A74AB" w:rsidP="00252DB9">
            <w:pPr>
              <w:ind w:left="33" w:right="34"/>
              <w:jc w:val="center"/>
              <w:rPr>
                <w:rFonts w:eastAsia="Calibri"/>
                <w:spacing w:val="0"/>
                <w:kern w:val="0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lang w:eastAsia="en-US"/>
              </w:rPr>
              <w:t xml:space="preserve">инвентаризации источников выброса и тома нормативов ПДВ, </w:t>
            </w:r>
          </w:p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  <w:r w:rsidRPr="007A74AB">
              <w:rPr>
                <w:rFonts w:eastAsia="Calibri"/>
                <w:spacing w:val="0"/>
                <w:kern w:val="0"/>
                <w:lang w:eastAsia="en-US"/>
              </w:rPr>
              <w:t>не предоставлено разрешение на выброс загрязняющих веществ в атмосферу</w:t>
            </w:r>
          </w:p>
        </w:tc>
        <w:tc>
          <w:tcPr>
            <w:tcW w:w="1701" w:type="dxa"/>
            <w:vMerge w:val="restart"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28.10.2014г.</w:t>
            </w: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Заявлено: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7A74AB">
              <w:rPr>
                <w:rFonts w:eastAsia="Calibri"/>
                <w:b/>
                <w:sz w:val="24"/>
                <w:szCs w:val="24"/>
              </w:rPr>
              <w:t>Регуляр</w:t>
            </w:r>
            <w:proofErr w:type="spellEnd"/>
            <w:r w:rsidRPr="007A74AB">
              <w:rPr>
                <w:rFonts w:eastAsia="Calibri"/>
                <w:b/>
                <w:sz w:val="24"/>
                <w:szCs w:val="24"/>
              </w:rPr>
              <w:t xml:space="preserve"> 92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561D90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АИ-92-К4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BE141A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  <w:p w:rsidR="007A74AB" w:rsidRDefault="007A74AB" w:rsidP="00AC724F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  <w:p w:rsidR="007A74AB" w:rsidRPr="00A2694B" w:rsidRDefault="007A74AB" w:rsidP="00AC724F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Соответствует</w:t>
            </w:r>
          </w:p>
        </w:tc>
      </w:tr>
      <w:tr w:rsidR="007A74AB" w:rsidRPr="00195206" w:rsidTr="00252DB9">
        <w:trPr>
          <w:trHeight w:val="1538"/>
        </w:trPr>
        <w:tc>
          <w:tcPr>
            <w:tcW w:w="568" w:type="dxa"/>
            <w:vMerge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  <w:b/>
                <w:spacing w:val="0"/>
                <w:kern w:val="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7A74AB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Дизельное топливо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ДТ-Л-К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4)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7A74AB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7A74AB" w:rsidRDefault="007A74AB" w:rsidP="007A74AB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 xml:space="preserve">не соответствует </w:t>
            </w: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заявленному по след</w:t>
            </w:r>
            <w:proofErr w:type="gramStart"/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.</w:t>
            </w:r>
            <w:proofErr w:type="gramEnd"/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п</w:t>
            </w:r>
            <w:proofErr w:type="gramEnd"/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оказателям:</w:t>
            </w:r>
          </w:p>
          <w:p w:rsidR="007A74AB" w:rsidRPr="007A74AB" w:rsidRDefault="007A74AB" w:rsidP="007A74AB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- температура вспышки в закрытом тигле для летнего и межсезонного дизельного топлива 40,0 (норма выше 55)   </w:t>
            </w:r>
          </w:p>
          <w:p w:rsidR="007A74AB" w:rsidRDefault="007A74AB" w:rsidP="007A74AB">
            <w:pPr>
              <w:ind w:left="-108" w:right="-108"/>
              <w:rPr>
                <w:rFonts w:eastAsia="Calibri"/>
                <w:sz w:val="24"/>
                <w:szCs w:val="24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– массовая доля серы 76,6 (норма не более 50,0)</w:t>
            </w:r>
          </w:p>
        </w:tc>
      </w:tr>
      <w:tr w:rsidR="007A74AB" w:rsidRPr="0047132B" w:rsidTr="00252DB9">
        <w:trPr>
          <w:trHeight w:val="1277"/>
        </w:trPr>
        <w:tc>
          <w:tcPr>
            <w:tcW w:w="568" w:type="dxa"/>
            <w:vMerge w:val="restart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АЗС</w:t>
            </w:r>
          </w:p>
          <w:p w:rsidR="007A74AB" w:rsidRP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ООО «Система АЗС» (БРК)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Ленинский район, вдоль автомагистрали в обход </w:t>
            </w:r>
            <w:proofErr w:type="gramStart"/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Ново-Ленино</w:t>
            </w:r>
            <w:proofErr w:type="gramEnd"/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, у кладбища</w:t>
            </w:r>
          </w:p>
        </w:tc>
        <w:tc>
          <w:tcPr>
            <w:tcW w:w="2126" w:type="dxa"/>
            <w:vMerge w:val="restart"/>
          </w:tcPr>
          <w:p w:rsidR="007A74AB" w:rsidRDefault="007A74AB" w:rsidP="00252DB9">
            <w:pPr>
              <w:ind w:left="33" w:right="34"/>
              <w:jc w:val="center"/>
              <w:rPr>
                <w:rFonts w:eastAsia="Calibri"/>
                <w:b/>
                <w:spacing w:val="0"/>
                <w:kern w:val="0"/>
                <w:lang w:eastAsia="en-US"/>
              </w:rPr>
            </w:pPr>
          </w:p>
          <w:p w:rsidR="007A74AB" w:rsidRDefault="00B01800" w:rsidP="00252DB9">
            <w:pPr>
              <w:ind w:left="33" w:right="34"/>
              <w:jc w:val="center"/>
              <w:rPr>
                <w:rFonts w:eastAsia="Calibri"/>
                <w:spacing w:val="0"/>
                <w:kern w:val="0"/>
                <w:lang w:eastAsia="en-US"/>
              </w:rPr>
            </w:pPr>
            <w:r>
              <w:rPr>
                <w:rFonts w:eastAsia="Calibri"/>
                <w:spacing w:val="0"/>
                <w:kern w:val="0"/>
                <w:lang w:eastAsia="en-US"/>
              </w:rPr>
              <w:t>Отсутствует</w:t>
            </w:r>
          </w:p>
          <w:p w:rsidR="001B2DA6" w:rsidRDefault="007A74AB" w:rsidP="00252DB9">
            <w:pPr>
              <w:ind w:left="33" w:right="34"/>
              <w:jc w:val="center"/>
              <w:rPr>
                <w:rFonts w:eastAsia="Calibri"/>
                <w:spacing w:val="0"/>
                <w:kern w:val="0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lang w:eastAsia="en-US"/>
              </w:rPr>
              <w:t xml:space="preserve">инвентаризации источников выброса и тома нормативов ПДВ, </w:t>
            </w:r>
          </w:p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  <w:r w:rsidRPr="007A74AB">
              <w:rPr>
                <w:rFonts w:eastAsia="Calibri"/>
                <w:spacing w:val="0"/>
                <w:kern w:val="0"/>
                <w:lang w:eastAsia="en-US"/>
              </w:rPr>
              <w:t>не предоставлено разрешение на выброс загрязняющих веществ в атмосферу</w:t>
            </w:r>
          </w:p>
        </w:tc>
        <w:tc>
          <w:tcPr>
            <w:tcW w:w="1701" w:type="dxa"/>
            <w:vMerge w:val="restart"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7A74AB">
              <w:rPr>
                <w:rFonts w:eastAsia="Calibri"/>
                <w:sz w:val="24"/>
                <w:szCs w:val="24"/>
              </w:rPr>
              <w:t>28.10.2014г.</w:t>
            </w: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Заявлено: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7A74AB">
              <w:rPr>
                <w:rFonts w:eastAsia="Calibri"/>
                <w:b/>
                <w:sz w:val="24"/>
                <w:szCs w:val="24"/>
              </w:rPr>
              <w:t>Регуляр</w:t>
            </w:r>
            <w:proofErr w:type="spellEnd"/>
            <w:r w:rsidRPr="007A74AB">
              <w:rPr>
                <w:rFonts w:eastAsia="Calibri"/>
                <w:b/>
                <w:sz w:val="24"/>
                <w:szCs w:val="24"/>
              </w:rPr>
              <w:t xml:space="preserve"> 92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7DD7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АИ-92-К4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AC724F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  <w:p w:rsidR="007A74AB" w:rsidRDefault="007A74AB" w:rsidP="00AC724F">
            <w:pPr>
              <w:ind w:left="-108" w:right="-108"/>
              <w:rPr>
                <w:rFonts w:eastAsia="Calibri"/>
                <w:sz w:val="24"/>
                <w:szCs w:val="24"/>
              </w:rPr>
            </w:pPr>
          </w:p>
          <w:p w:rsidR="007A74AB" w:rsidRPr="007A74AB" w:rsidRDefault="007A74AB" w:rsidP="00AC724F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7A74AB">
              <w:rPr>
                <w:rFonts w:eastAsia="Calibri"/>
                <w:sz w:val="24"/>
                <w:szCs w:val="24"/>
              </w:rPr>
              <w:t>Соответствует</w:t>
            </w:r>
          </w:p>
        </w:tc>
      </w:tr>
      <w:tr w:rsidR="007A74AB" w:rsidRPr="0047132B" w:rsidTr="00252DB9">
        <w:trPr>
          <w:trHeight w:val="1111"/>
        </w:trPr>
        <w:tc>
          <w:tcPr>
            <w:tcW w:w="568" w:type="dxa"/>
            <w:vMerge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A74AB" w:rsidRP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  <w:b/>
                <w:spacing w:val="0"/>
                <w:kern w:val="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7A74AB" w:rsidRPr="00A2694B" w:rsidRDefault="007A74AB" w:rsidP="002A235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74AB" w:rsidRPr="007A74AB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Дизельное топливо</w:t>
            </w:r>
          </w:p>
          <w:p w:rsidR="007A74AB" w:rsidRPr="00A2694B" w:rsidRDefault="007A74AB" w:rsidP="007A74AB">
            <w:pPr>
              <w:ind w:left="-108" w:right="-108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ДТ-Л-К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4)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7A74AB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 xml:space="preserve">не соответствует 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заявленному по след</w:t>
            </w:r>
            <w:proofErr w:type="gramStart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оказателям:</w:t>
            </w:r>
          </w:p>
          <w:p w:rsidR="007A74AB" w:rsidRDefault="007A74AB" w:rsidP="007A74AB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- температура вспышки в закрытом тигле для летнего и межсезонного дизельного топлива 46,0 (норма выше 55)   </w:t>
            </w:r>
          </w:p>
          <w:p w:rsidR="007A74AB" w:rsidRPr="007A74AB" w:rsidRDefault="007A74AB" w:rsidP="007A74AB">
            <w:pPr>
              <w:ind w:left="-108" w:right="-108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– массовая доля серы 82,2 (норма не более 50,0)</w:t>
            </w:r>
          </w:p>
        </w:tc>
      </w:tr>
      <w:tr w:rsidR="007A74AB" w:rsidRPr="006455F7" w:rsidTr="00252DB9">
        <w:trPr>
          <w:trHeight w:val="896"/>
        </w:trPr>
        <w:tc>
          <w:tcPr>
            <w:tcW w:w="568" w:type="dxa"/>
            <w:vMerge w:val="restart"/>
          </w:tcPr>
          <w:p w:rsidR="007A74AB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A74AB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АЗС №1</w:t>
            </w:r>
          </w:p>
          <w:p w:rsidR="00C71E20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Иркутский филиал </w:t>
            </w:r>
          </w:p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ООО «Омск-Нефть»,</w:t>
            </w:r>
          </w:p>
          <w:p w:rsidR="007A74AB" w:rsidRDefault="00C71E20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у</w:t>
            </w:r>
            <w:r w:rsid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л.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Култукская</w:t>
            </w:r>
            <w:proofErr w:type="spellEnd"/>
            <w:r w:rsid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97А</w:t>
            </w:r>
          </w:p>
          <w:p w:rsidR="007A74AB" w:rsidRPr="006455F7" w:rsidRDefault="007A74AB" w:rsidP="007A74AB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  <w:p w:rsidR="007A74AB" w:rsidRPr="007A74AB" w:rsidRDefault="00B01800" w:rsidP="00252DB9">
            <w:pPr>
              <w:ind w:left="33" w:right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Имеется</w:t>
            </w:r>
          </w:p>
        </w:tc>
        <w:tc>
          <w:tcPr>
            <w:tcW w:w="1701" w:type="dxa"/>
            <w:vMerge w:val="restart"/>
          </w:tcPr>
          <w:p w:rsidR="007A74AB" w:rsidRPr="006455F7" w:rsidRDefault="007A74AB" w:rsidP="002A235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Pr="006455F7" w:rsidRDefault="007A74AB" w:rsidP="002A235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Pr="006455F7" w:rsidRDefault="007A74AB" w:rsidP="002A235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Pr="006455F7" w:rsidRDefault="007A74AB" w:rsidP="002A235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29.10.2014г.</w:t>
            </w: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Заявлено:</w:t>
            </w:r>
          </w:p>
          <w:p w:rsidR="007A74AB" w:rsidRPr="007A74AB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Дизельное топливо</w:t>
            </w:r>
          </w:p>
          <w:p w:rsidR="007A74AB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ДТ-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З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-К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5)</w:t>
            </w:r>
          </w:p>
          <w:p w:rsidR="007A74AB" w:rsidRPr="006455F7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7A74AB" w:rsidRDefault="007A74AB" w:rsidP="00BE141A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7A74AB" w:rsidRDefault="007A74AB" w:rsidP="00BE141A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7A74AB" w:rsidRPr="00FD22BF" w:rsidRDefault="007A74AB" w:rsidP="00BE141A">
            <w:pPr>
              <w:jc w:val="both"/>
              <w:rPr>
                <w:rFonts w:eastAsia="Calibri"/>
                <w:sz w:val="24"/>
                <w:szCs w:val="24"/>
              </w:rPr>
            </w:pPr>
            <w:r w:rsidRPr="00FD22BF">
              <w:rPr>
                <w:rFonts w:eastAsia="Calibri"/>
                <w:sz w:val="24"/>
                <w:szCs w:val="24"/>
              </w:rPr>
              <w:t>Соответствует</w:t>
            </w:r>
          </w:p>
        </w:tc>
      </w:tr>
      <w:tr w:rsidR="007A74AB" w:rsidRPr="006455F7" w:rsidTr="00C71E20">
        <w:trPr>
          <w:trHeight w:val="626"/>
        </w:trPr>
        <w:tc>
          <w:tcPr>
            <w:tcW w:w="568" w:type="dxa"/>
            <w:vMerge/>
          </w:tcPr>
          <w:p w:rsidR="007A74AB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A74AB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A74AB" w:rsidRPr="006455F7" w:rsidRDefault="007A74AB" w:rsidP="002A235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74AB" w:rsidRP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7A74AB">
              <w:rPr>
                <w:rFonts w:eastAsia="Calibri"/>
                <w:b/>
                <w:sz w:val="24"/>
                <w:szCs w:val="24"/>
              </w:rPr>
              <w:t>Регуляр</w:t>
            </w:r>
            <w:proofErr w:type="spellEnd"/>
            <w:r w:rsidRPr="007A74AB">
              <w:rPr>
                <w:rFonts w:eastAsia="Calibri"/>
                <w:b/>
                <w:sz w:val="24"/>
                <w:szCs w:val="24"/>
              </w:rPr>
              <w:t xml:space="preserve"> 92</w:t>
            </w:r>
          </w:p>
          <w:p w:rsidR="007A74AB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АИ-92-К3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BE141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Соответствует</w:t>
            </w:r>
          </w:p>
          <w:p w:rsidR="007A74AB" w:rsidRDefault="007A74AB" w:rsidP="00BE141A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7A74AB" w:rsidRPr="00FD22BF" w:rsidRDefault="007A74AB" w:rsidP="00BE141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A74AB" w:rsidRPr="006455F7" w:rsidTr="00252DB9">
        <w:trPr>
          <w:trHeight w:val="413"/>
        </w:trPr>
        <w:tc>
          <w:tcPr>
            <w:tcW w:w="568" w:type="dxa"/>
            <w:vMerge w:val="restart"/>
          </w:tcPr>
          <w:p w:rsidR="007A74AB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АЗС №15</w:t>
            </w:r>
          </w:p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Контерра</w:t>
            </w:r>
            <w:proofErr w:type="spellEnd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+»</w:t>
            </w:r>
          </w:p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Крайс</w:t>
            </w:r>
            <w:proofErr w:type="spellEnd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-нефть),</w:t>
            </w:r>
          </w:p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Ул. Баррикад, 60- </w:t>
            </w:r>
            <w:proofErr w:type="gramStart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</w:t>
            </w:r>
            <w:proofErr w:type="gramEnd"/>
          </w:p>
          <w:p w:rsidR="007A74AB" w:rsidRPr="006455F7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  <w:p w:rsidR="007A74AB" w:rsidRPr="007A74AB" w:rsidRDefault="00B01800" w:rsidP="00252DB9">
            <w:pPr>
              <w:ind w:left="33" w:right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Имеется</w:t>
            </w:r>
          </w:p>
        </w:tc>
        <w:tc>
          <w:tcPr>
            <w:tcW w:w="1701" w:type="dxa"/>
            <w:vMerge w:val="restart"/>
          </w:tcPr>
          <w:p w:rsidR="007A74AB" w:rsidRPr="006455F7" w:rsidRDefault="007A74AB" w:rsidP="002A235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Pr="006455F7" w:rsidRDefault="007A74AB" w:rsidP="002A235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Pr="006455F7" w:rsidRDefault="007A74AB" w:rsidP="002A235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29.10.2014г.</w:t>
            </w: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Заявлено:</w:t>
            </w:r>
          </w:p>
          <w:p w:rsidR="007A74AB" w:rsidRPr="007A74AB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Дизельное топливо</w:t>
            </w:r>
          </w:p>
          <w:p w:rsidR="007A74AB" w:rsidRPr="00FD22BF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ДТ-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З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-К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5)</w:t>
            </w:r>
          </w:p>
        </w:tc>
        <w:tc>
          <w:tcPr>
            <w:tcW w:w="5953" w:type="dxa"/>
            <w:shd w:val="clear" w:color="auto" w:fill="auto"/>
          </w:tcPr>
          <w:p w:rsidR="007A74AB" w:rsidRPr="00FD22BF" w:rsidRDefault="007A74AB" w:rsidP="00BE141A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7A74AB" w:rsidRDefault="007A74AB" w:rsidP="00BE141A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7A74AB" w:rsidRPr="00FD22BF" w:rsidRDefault="007A74AB" w:rsidP="00BE141A">
            <w:pPr>
              <w:jc w:val="both"/>
              <w:rPr>
                <w:rFonts w:eastAsia="Calibri"/>
                <w:sz w:val="24"/>
                <w:szCs w:val="24"/>
              </w:rPr>
            </w:pPr>
            <w:r w:rsidRPr="00FD22BF">
              <w:rPr>
                <w:rFonts w:eastAsia="Calibri"/>
                <w:sz w:val="24"/>
                <w:szCs w:val="24"/>
              </w:rPr>
              <w:t>Соответствует</w:t>
            </w:r>
          </w:p>
        </w:tc>
      </w:tr>
      <w:tr w:rsidR="007A74AB" w:rsidRPr="006455F7" w:rsidTr="00252DB9">
        <w:trPr>
          <w:trHeight w:val="412"/>
        </w:trPr>
        <w:tc>
          <w:tcPr>
            <w:tcW w:w="568" w:type="dxa"/>
            <w:vMerge/>
          </w:tcPr>
          <w:p w:rsidR="007A74AB" w:rsidRPr="006455F7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A74AB" w:rsidRPr="006455F7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A74AB" w:rsidRPr="006455F7" w:rsidRDefault="007A74AB" w:rsidP="002A235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74AB" w:rsidRP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7A74AB">
              <w:rPr>
                <w:rFonts w:eastAsia="Calibri"/>
                <w:b/>
                <w:sz w:val="24"/>
                <w:szCs w:val="24"/>
              </w:rPr>
              <w:t>Регуляр</w:t>
            </w:r>
            <w:proofErr w:type="spellEnd"/>
            <w:r w:rsidRPr="007A74AB">
              <w:rPr>
                <w:rFonts w:eastAsia="Calibri"/>
                <w:b/>
                <w:sz w:val="24"/>
                <w:szCs w:val="24"/>
              </w:rPr>
              <w:t xml:space="preserve"> 92</w:t>
            </w:r>
          </w:p>
          <w:p w:rsidR="007A74AB" w:rsidRPr="00FD22BF" w:rsidRDefault="007A74AB" w:rsidP="00C71E2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АИ-92-К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4)</w:t>
            </w:r>
          </w:p>
        </w:tc>
        <w:tc>
          <w:tcPr>
            <w:tcW w:w="5953" w:type="dxa"/>
            <w:shd w:val="clear" w:color="auto" w:fill="auto"/>
          </w:tcPr>
          <w:p w:rsidR="007A74AB" w:rsidRPr="00FD22BF" w:rsidRDefault="007A74AB" w:rsidP="00CA7D3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Соответствует</w:t>
            </w:r>
          </w:p>
        </w:tc>
      </w:tr>
      <w:tr w:rsidR="007A74AB" w:rsidRPr="006455F7" w:rsidTr="00252DB9">
        <w:trPr>
          <w:trHeight w:val="2967"/>
        </w:trPr>
        <w:tc>
          <w:tcPr>
            <w:tcW w:w="568" w:type="dxa"/>
          </w:tcPr>
          <w:p w:rsidR="007A74AB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</w:t>
            </w:r>
          </w:p>
        </w:tc>
        <w:tc>
          <w:tcPr>
            <w:tcW w:w="2977" w:type="dxa"/>
            <w:shd w:val="clear" w:color="auto" w:fill="auto"/>
          </w:tcPr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АЗС</w:t>
            </w:r>
          </w:p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ООО «АС-ОЙЛ»,</w:t>
            </w:r>
          </w:p>
          <w:p w:rsidR="007A74AB" w:rsidRPr="006455F7" w:rsidRDefault="007A74AB" w:rsidP="00C71E2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ул.</w:t>
            </w:r>
            <w:r w:rsidR="00C71E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Шевцова,</w:t>
            </w:r>
            <w:r w:rsidR="00C71E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2126" w:type="dxa"/>
          </w:tcPr>
          <w:p w:rsidR="007A74AB" w:rsidRDefault="007A74AB" w:rsidP="00252DB9">
            <w:pPr>
              <w:ind w:left="33" w:right="34"/>
              <w:jc w:val="center"/>
              <w:rPr>
                <w:rFonts w:eastAsia="Calibri"/>
                <w:b/>
                <w:spacing w:val="0"/>
                <w:kern w:val="0"/>
                <w:lang w:eastAsia="en-US"/>
              </w:rPr>
            </w:pPr>
          </w:p>
          <w:p w:rsidR="00252DB9" w:rsidRPr="00B01800" w:rsidRDefault="00B01800" w:rsidP="00252DB9">
            <w:pPr>
              <w:ind w:left="33" w:right="34"/>
              <w:jc w:val="center"/>
              <w:rPr>
                <w:rFonts w:eastAsia="Calibri"/>
                <w:spacing w:val="0"/>
                <w:kern w:val="0"/>
                <w:lang w:eastAsia="en-US"/>
              </w:rPr>
            </w:pPr>
            <w:r w:rsidRPr="00B01800">
              <w:rPr>
                <w:rFonts w:eastAsia="Calibri"/>
                <w:spacing w:val="0"/>
                <w:kern w:val="0"/>
                <w:lang w:eastAsia="en-US"/>
              </w:rPr>
              <w:t>Отсутствует</w:t>
            </w:r>
          </w:p>
          <w:p w:rsidR="001B2DA6" w:rsidRDefault="007A74AB" w:rsidP="00252DB9">
            <w:pPr>
              <w:ind w:left="33" w:right="34"/>
              <w:jc w:val="center"/>
              <w:rPr>
                <w:rFonts w:eastAsia="Calibri"/>
                <w:spacing w:val="0"/>
                <w:kern w:val="0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lang w:eastAsia="en-US"/>
              </w:rPr>
              <w:t xml:space="preserve"> инвентар</w:t>
            </w:r>
            <w:r w:rsidR="001B2DA6">
              <w:rPr>
                <w:rFonts w:eastAsia="Calibri"/>
                <w:spacing w:val="0"/>
                <w:kern w:val="0"/>
                <w:lang w:eastAsia="en-US"/>
              </w:rPr>
              <w:t>изации источников выброса и том</w:t>
            </w:r>
            <w:r w:rsidRPr="007A74AB">
              <w:rPr>
                <w:rFonts w:eastAsia="Calibri"/>
                <w:spacing w:val="0"/>
                <w:kern w:val="0"/>
                <w:lang w:eastAsia="en-US"/>
              </w:rPr>
              <w:t xml:space="preserve"> нормативов ПДВ, </w:t>
            </w:r>
          </w:p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  <w:spacing w:val="0"/>
                <w:kern w:val="0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lang w:eastAsia="en-US"/>
              </w:rPr>
              <w:t>не предоставлено разрешение на выброс загрязняющих веществ в атмосферу</w:t>
            </w:r>
          </w:p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7A74AB" w:rsidRPr="006455F7" w:rsidRDefault="007A74AB" w:rsidP="002A235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Pr="006455F7" w:rsidRDefault="007A74AB" w:rsidP="002A235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Pr="006455F7" w:rsidRDefault="007A74AB" w:rsidP="002A235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Pr="006455F7" w:rsidRDefault="007A74AB" w:rsidP="002A235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Pr="006455F7" w:rsidRDefault="007A74AB" w:rsidP="002A235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30.10.2014г.</w:t>
            </w: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Заявлено: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7A74AB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Дизельное топливо</w:t>
            </w:r>
          </w:p>
          <w:p w:rsidR="007A74AB" w:rsidRPr="006455F7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ДТ-Л-К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4)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7A74AB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7A74AB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7A74AB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 xml:space="preserve">не соответствует 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заявленному по след</w:t>
            </w:r>
            <w:proofErr w:type="gramStart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оказателям:</w:t>
            </w:r>
          </w:p>
          <w:p w:rsidR="007A74AB" w:rsidRDefault="007A74AB" w:rsidP="007A74AB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- температура вспышки в закрытом тигле для летнего и межсезонного дизельного топлива 37,0 (норма выше 55)   </w:t>
            </w:r>
          </w:p>
          <w:p w:rsidR="007A74AB" w:rsidRPr="00FC5C6A" w:rsidRDefault="007A74AB" w:rsidP="007A74A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– массовая доля серы 70,7 (норма не более 50,0)</w:t>
            </w:r>
          </w:p>
        </w:tc>
      </w:tr>
      <w:tr w:rsidR="007A74AB" w:rsidRPr="006455F7" w:rsidTr="00252DB9">
        <w:trPr>
          <w:trHeight w:val="921"/>
        </w:trPr>
        <w:tc>
          <w:tcPr>
            <w:tcW w:w="568" w:type="dxa"/>
            <w:vMerge w:val="restart"/>
          </w:tcPr>
          <w:p w:rsidR="007A74AB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АЗС №72</w:t>
            </w:r>
          </w:p>
          <w:p w:rsidR="007A74AB" w:rsidRDefault="00C71E20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ЗАО «</w:t>
            </w:r>
            <w:proofErr w:type="spellStart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Иркутскнефтепро</w:t>
            </w:r>
            <w:r w:rsid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дукт</w:t>
            </w:r>
            <w:proofErr w:type="spellEnd"/>
            <w:r w:rsid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» (Роснефть),</w:t>
            </w:r>
          </w:p>
          <w:p w:rsidR="007A74AB" w:rsidRPr="006455F7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ул.</w:t>
            </w:r>
            <w:r w:rsidR="00C71E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Рабочего Штаба,</w:t>
            </w:r>
            <w:r w:rsidR="00C71E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2126" w:type="dxa"/>
            <w:vMerge w:val="restart"/>
          </w:tcPr>
          <w:p w:rsid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  <w:p w:rsidR="007A74AB" w:rsidRPr="007A74AB" w:rsidRDefault="00B01800" w:rsidP="00252DB9">
            <w:pPr>
              <w:ind w:left="33" w:right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Имеется</w:t>
            </w:r>
          </w:p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7A74AB" w:rsidRPr="006455F7" w:rsidRDefault="007A74AB" w:rsidP="002A235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Pr="006455F7" w:rsidRDefault="007A74AB" w:rsidP="002A235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Pr="006455F7" w:rsidRDefault="007A74AB" w:rsidP="002A235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Pr="006455F7" w:rsidRDefault="007A74AB" w:rsidP="002A235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30.10.2014г.</w:t>
            </w: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Заявлено: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7A74AB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Дизельное топливо</w:t>
            </w:r>
          </w:p>
          <w:p w:rsidR="007A74AB" w:rsidRDefault="007A74AB" w:rsidP="007A74AB">
            <w:pPr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ДТ-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З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-К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5)</w:t>
            </w:r>
          </w:p>
          <w:p w:rsidR="007A74AB" w:rsidRPr="006455F7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7A74AB" w:rsidRPr="00356E17" w:rsidRDefault="007A74AB" w:rsidP="00BE141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Соответствует</w:t>
            </w:r>
          </w:p>
        </w:tc>
      </w:tr>
      <w:tr w:rsidR="007A74AB" w:rsidRPr="006455F7" w:rsidTr="00252DB9">
        <w:trPr>
          <w:trHeight w:val="921"/>
        </w:trPr>
        <w:tc>
          <w:tcPr>
            <w:tcW w:w="568" w:type="dxa"/>
            <w:vMerge/>
          </w:tcPr>
          <w:p w:rsidR="007A74AB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A74AB" w:rsidRPr="006455F7" w:rsidRDefault="007A74AB" w:rsidP="002A235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74AB" w:rsidRP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7A74AB">
              <w:rPr>
                <w:rFonts w:eastAsia="Calibri"/>
                <w:b/>
                <w:sz w:val="24"/>
                <w:szCs w:val="24"/>
              </w:rPr>
              <w:t>Регуляр</w:t>
            </w:r>
            <w:proofErr w:type="spellEnd"/>
            <w:r w:rsidRPr="007A74AB">
              <w:rPr>
                <w:rFonts w:eastAsia="Calibri"/>
                <w:b/>
                <w:sz w:val="24"/>
                <w:szCs w:val="24"/>
              </w:rPr>
              <w:t xml:space="preserve"> 92</w:t>
            </w:r>
          </w:p>
          <w:p w:rsidR="007A74AB" w:rsidRPr="006455F7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АИ-92-К3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BE141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Соответствует</w:t>
            </w:r>
          </w:p>
        </w:tc>
      </w:tr>
      <w:tr w:rsidR="007A74AB" w:rsidRPr="006455F7" w:rsidTr="00252DB9">
        <w:trPr>
          <w:trHeight w:val="774"/>
        </w:trPr>
        <w:tc>
          <w:tcPr>
            <w:tcW w:w="568" w:type="dxa"/>
            <w:vMerge/>
          </w:tcPr>
          <w:p w:rsidR="007A74AB" w:rsidRPr="006455F7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A74AB" w:rsidRPr="006455F7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A74AB" w:rsidRPr="006455F7" w:rsidRDefault="007A74AB" w:rsidP="002A235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Премиум 95</w:t>
            </w:r>
          </w:p>
          <w:p w:rsidR="007A74AB" w:rsidRPr="006455F7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(АИ-95-К3)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BE141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Соответствует</w:t>
            </w:r>
          </w:p>
          <w:p w:rsidR="007A74AB" w:rsidRPr="00356E17" w:rsidRDefault="007A74AB" w:rsidP="00BE141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A74AB" w:rsidRPr="006455F7" w:rsidTr="00252DB9">
        <w:trPr>
          <w:trHeight w:val="461"/>
        </w:trPr>
        <w:tc>
          <w:tcPr>
            <w:tcW w:w="568" w:type="dxa"/>
            <w:vMerge w:val="restart"/>
          </w:tcPr>
          <w:p w:rsidR="007A74AB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АЗК №4</w:t>
            </w:r>
          </w:p>
          <w:p w:rsidR="007A74AB" w:rsidRDefault="00C71E20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ЗАО «</w:t>
            </w:r>
            <w:proofErr w:type="spellStart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Иркутскнефтепро</w:t>
            </w:r>
            <w:r w:rsid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дукт</w:t>
            </w:r>
            <w:proofErr w:type="spellEnd"/>
            <w:r w:rsid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» (Роснефть),</w:t>
            </w:r>
          </w:p>
          <w:p w:rsidR="007A74AB" w:rsidRPr="006455F7" w:rsidRDefault="007A74AB" w:rsidP="00C71E2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lastRenderedPageBreak/>
              <w:t>ул.</w:t>
            </w:r>
            <w:r w:rsidR="00C71E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Байкальская,</w:t>
            </w:r>
            <w:r w:rsidR="00C71E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250Б/1</w:t>
            </w:r>
          </w:p>
        </w:tc>
        <w:tc>
          <w:tcPr>
            <w:tcW w:w="2126" w:type="dxa"/>
            <w:vMerge w:val="restart"/>
          </w:tcPr>
          <w:p w:rsid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  <w:p w:rsidR="007A74AB" w:rsidRPr="007A74AB" w:rsidRDefault="00B01800" w:rsidP="00B01800">
            <w:pPr>
              <w:ind w:left="33" w:right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Имеется</w:t>
            </w:r>
          </w:p>
        </w:tc>
        <w:tc>
          <w:tcPr>
            <w:tcW w:w="1701" w:type="dxa"/>
            <w:vMerge w:val="restart"/>
          </w:tcPr>
          <w:p w:rsidR="007A74AB" w:rsidRPr="006455F7" w:rsidRDefault="007A74AB" w:rsidP="002A235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Pr="006455F7" w:rsidRDefault="007A74AB" w:rsidP="002A235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06.11.2014г.</w:t>
            </w: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Заявлено: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7A74AB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Дизельное топливо</w:t>
            </w:r>
          </w:p>
          <w:p w:rsidR="007A74AB" w:rsidRPr="006455F7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ДТ-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З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-К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5)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BE141A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7A74AB" w:rsidRDefault="007A74AB" w:rsidP="00BE141A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7A74AB" w:rsidRPr="001C709F" w:rsidRDefault="007A74AB" w:rsidP="00BE141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Соответствует</w:t>
            </w:r>
          </w:p>
        </w:tc>
      </w:tr>
      <w:tr w:rsidR="007A74AB" w:rsidRPr="006455F7" w:rsidTr="00252DB9">
        <w:trPr>
          <w:trHeight w:val="460"/>
        </w:trPr>
        <w:tc>
          <w:tcPr>
            <w:tcW w:w="568" w:type="dxa"/>
            <w:vMerge/>
          </w:tcPr>
          <w:p w:rsidR="007A74AB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A74AB" w:rsidRPr="006455F7" w:rsidRDefault="007A74AB" w:rsidP="002A235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74AB" w:rsidRPr="007A74AB" w:rsidRDefault="007A74AB" w:rsidP="007A74AB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7A74AB">
              <w:rPr>
                <w:rFonts w:eastAsia="Calibri"/>
                <w:b/>
                <w:sz w:val="24"/>
                <w:szCs w:val="24"/>
              </w:rPr>
              <w:t>Регуляр</w:t>
            </w:r>
            <w:proofErr w:type="spellEnd"/>
            <w:r w:rsidRPr="007A74AB">
              <w:rPr>
                <w:rFonts w:eastAsia="Calibri"/>
                <w:b/>
                <w:sz w:val="24"/>
                <w:szCs w:val="24"/>
              </w:rPr>
              <w:t xml:space="preserve"> 92</w:t>
            </w:r>
          </w:p>
          <w:p w:rsidR="007A74AB" w:rsidRPr="006455F7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АИ-92-К3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953" w:type="dxa"/>
            <w:shd w:val="clear" w:color="auto" w:fill="auto"/>
          </w:tcPr>
          <w:p w:rsidR="007A74AB" w:rsidRPr="00BA15D6" w:rsidRDefault="007A74AB" w:rsidP="00BE141A">
            <w:pPr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7A74AB">
              <w:rPr>
                <w:rFonts w:eastAsia="Calibri"/>
                <w:sz w:val="24"/>
                <w:szCs w:val="24"/>
              </w:rPr>
              <w:t>Соответствует</w:t>
            </w:r>
          </w:p>
        </w:tc>
      </w:tr>
      <w:tr w:rsidR="007A74AB" w:rsidRPr="006455F7" w:rsidTr="00252DB9">
        <w:trPr>
          <w:trHeight w:val="654"/>
        </w:trPr>
        <w:tc>
          <w:tcPr>
            <w:tcW w:w="568" w:type="dxa"/>
            <w:vMerge/>
          </w:tcPr>
          <w:p w:rsidR="007A74AB" w:rsidRPr="006455F7" w:rsidRDefault="007A74AB" w:rsidP="007A74A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A74AB" w:rsidRPr="006455F7" w:rsidRDefault="007A74AB" w:rsidP="007A74A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A74AB" w:rsidRPr="006455F7" w:rsidRDefault="007A74AB" w:rsidP="002A235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74AB" w:rsidRDefault="007A74AB" w:rsidP="007A74AB">
            <w:pPr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Премиум 95</w:t>
            </w:r>
          </w:p>
          <w:p w:rsidR="007A74AB" w:rsidRPr="006455F7" w:rsidRDefault="007A74AB" w:rsidP="007A74A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(АИ-95-К3)</w:t>
            </w:r>
          </w:p>
        </w:tc>
        <w:tc>
          <w:tcPr>
            <w:tcW w:w="5953" w:type="dxa"/>
            <w:shd w:val="clear" w:color="auto" w:fill="auto"/>
          </w:tcPr>
          <w:p w:rsidR="007A74AB" w:rsidRPr="001C709F" w:rsidRDefault="007A74AB" w:rsidP="00BE141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Соответствует</w:t>
            </w:r>
          </w:p>
        </w:tc>
      </w:tr>
      <w:tr w:rsidR="007A74AB" w:rsidRPr="006455F7" w:rsidTr="00252DB9">
        <w:trPr>
          <w:trHeight w:val="2967"/>
        </w:trPr>
        <w:tc>
          <w:tcPr>
            <w:tcW w:w="568" w:type="dxa"/>
          </w:tcPr>
          <w:p w:rsidR="007A74AB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Pr="006455F7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</w:t>
            </w:r>
          </w:p>
        </w:tc>
        <w:tc>
          <w:tcPr>
            <w:tcW w:w="2977" w:type="dxa"/>
            <w:shd w:val="clear" w:color="auto" w:fill="auto"/>
          </w:tcPr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7A74AB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АЗС</w:t>
            </w:r>
          </w:p>
          <w:p w:rsidR="00C71E20" w:rsidRDefault="007A74AB" w:rsidP="00C71E20">
            <w:pPr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Дорощенко</w:t>
            </w:r>
            <w:proofErr w:type="spellEnd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О.В., </w:t>
            </w:r>
          </w:p>
          <w:p w:rsidR="007A74AB" w:rsidRPr="006455F7" w:rsidRDefault="007A74AB" w:rsidP="00C71E2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ул.</w:t>
            </w:r>
            <w:r w:rsidR="00C71E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Трактовая,</w:t>
            </w:r>
            <w:r w:rsidR="00C71E20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35а/3</w:t>
            </w:r>
          </w:p>
        </w:tc>
        <w:tc>
          <w:tcPr>
            <w:tcW w:w="2126" w:type="dxa"/>
          </w:tcPr>
          <w:p w:rsidR="00252DB9" w:rsidRDefault="00252DB9" w:rsidP="00252DB9">
            <w:pPr>
              <w:ind w:left="33" w:right="34"/>
              <w:jc w:val="center"/>
              <w:rPr>
                <w:rFonts w:eastAsia="Calibri"/>
                <w:b/>
                <w:spacing w:val="0"/>
                <w:kern w:val="0"/>
                <w:lang w:eastAsia="en-US"/>
              </w:rPr>
            </w:pPr>
          </w:p>
          <w:p w:rsidR="001B2DA6" w:rsidRDefault="00B01800" w:rsidP="00252DB9">
            <w:pPr>
              <w:ind w:left="33" w:right="34"/>
              <w:jc w:val="center"/>
              <w:rPr>
                <w:rFonts w:eastAsia="Calibri"/>
                <w:spacing w:val="0"/>
                <w:kern w:val="0"/>
                <w:lang w:eastAsia="en-US"/>
              </w:rPr>
            </w:pPr>
            <w:r>
              <w:rPr>
                <w:rFonts w:eastAsia="Calibri"/>
                <w:spacing w:val="0"/>
                <w:kern w:val="0"/>
                <w:lang w:eastAsia="en-US"/>
              </w:rPr>
              <w:t>Отсутствует</w:t>
            </w:r>
            <w:r w:rsidR="007A74AB" w:rsidRPr="007A74AB">
              <w:rPr>
                <w:rFonts w:eastAsia="Calibri"/>
                <w:spacing w:val="0"/>
                <w:kern w:val="0"/>
                <w:lang w:eastAsia="en-US"/>
              </w:rPr>
              <w:t xml:space="preserve"> инвентар</w:t>
            </w:r>
            <w:r w:rsidR="001B2DA6">
              <w:rPr>
                <w:rFonts w:eastAsia="Calibri"/>
                <w:spacing w:val="0"/>
                <w:kern w:val="0"/>
                <w:lang w:eastAsia="en-US"/>
              </w:rPr>
              <w:t>изации источников выброса и том</w:t>
            </w:r>
            <w:r w:rsidR="007A74AB" w:rsidRPr="007A74AB">
              <w:rPr>
                <w:rFonts w:eastAsia="Calibri"/>
                <w:spacing w:val="0"/>
                <w:kern w:val="0"/>
                <w:lang w:eastAsia="en-US"/>
              </w:rPr>
              <w:t xml:space="preserve"> нормативов ПДВ, </w:t>
            </w:r>
          </w:p>
          <w:p w:rsidR="007A74AB" w:rsidRPr="007A74AB" w:rsidRDefault="007A74AB" w:rsidP="00252DB9">
            <w:pPr>
              <w:ind w:left="33" w:right="34"/>
              <w:jc w:val="center"/>
              <w:rPr>
                <w:rFonts w:eastAsia="Calibri"/>
              </w:rPr>
            </w:pPr>
            <w:r w:rsidRPr="007A74AB">
              <w:rPr>
                <w:rFonts w:eastAsia="Calibri"/>
                <w:spacing w:val="0"/>
                <w:kern w:val="0"/>
                <w:lang w:eastAsia="en-US"/>
              </w:rPr>
              <w:t>не предоставлено разрешение на выброс загрязняющих веществ в атмосферу</w:t>
            </w:r>
          </w:p>
        </w:tc>
        <w:tc>
          <w:tcPr>
            <w:tcW w:w="1701" w:type="dxa"/>
          </w:tcPr>
          <w:p w:rsidR="007A74AB" w:rsidRPr="006455F7" w:rsidRDefault="007A74AB" w:rsidP="002A235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Pr="006455F7" w:rsidRDefault="007A74AB" w:rsidP="002A235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Pr="006455F7" w:rsidRDefault="007A74AB" w:rsidP="002A235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A74AB" w:rsidRPr="006455F7" w:rsidRDefault="007A74AB" w:rsidP="002A235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10.11.2014</w:t>
            </w:r>
            <w:r w:rsidR="001F0786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1843" w:type="dxa"/>
            <w:shd w:val="clear" w:color="auto" w:fill="auto"/>
          </w:tcPr>
          <w:p w:rsidR="00252DB9" w:rsidRDefault="00252DB9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Заявлено:</w:t>
            </w:r>
          </w:p>
          <w:p w:rsidR="007A74AB" w:rsidRDefault="007A74AB" w:rsidP="007A74AB">
            <w:pPr>
              <w:ind w:left="-108" w:right="-108"/>
              <w:jc w:val="center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Pr="007A74AB" w:rsidRDefault="007A74AB" w:rsidP="007A74AB">
            <w:pPr>
              <w:ind w:right="-108"/>
              <w:jc w:val="center"/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Дизельное топливо</w:t>
            </w:r>
          </w:p>
          <w:p w:rsidR="007A74AB" w:rsidRPr="006455F7" w:rsidRDefault="007A74AB" w:rsidP="007A74A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(</w:t>
            </w:r>
            <w:r w:rsidRPr="009A502A"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ДТ-Л-К</w:t>
            </w:r>
            <w:r>
              <w:rPr>
                <w:rFonts w:eastAsia="Calibri"/>
                <w:b/>
                <w:spacing w:val="0"/>
                <w:kern w:val="0"/>
                <w:sz w:val="24"/>
                <w:szCs w:val="24"/>
                <w:lang w:eastAsia="en-US"/>
              </w:rPr>
              <w:t>3)</w:t>
            </w:r>
          </w:p>
        </w:tc>
        <w:tc>
          <w:tcPr>
            <w:tcW w:w="5953" w:type="dxa"/>
            <w:shd w:val="clear" w:color="auto" w:fill="auto"/>
          </w:tcPr>
          <w:p w:rsidR="007A74AB" w:rsidRDefault="007A74AB" w:rsidP="007A74AB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7A74AB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252DB9" w:rsidRDefault="00252DB9" w:rsidP="007A74AB">
            <w:pPr>
              <w:ind w:right="-108"/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7A74AB" w:rsidRDefault="007A74AB" w:rsidP="007A74AB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 w:rsidRPr="007A74AB">
              <w:rPr>
                <w:rFonts w:eastAsia="Calibri"/>
                <w:color w:val="FF0000"/>
                <w:spacing w:val="0"/>
                <w:kern w:val="0"/>
                <w:sz w:val="24"/>
                <w:szCs w:val="24"/>
                <w:lang w:eastAsia="en-US"/>
              </w:rPr>
              <w:t xml:space="preserve">не соответствует 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заявленному по след</w:t>
            </w:r>
            <w:proofErr w:type="gramStart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оказателям:</w:t>
            </w:r>
          </w:p>
          <w:p w:rsidR="007A74AB" w:rsidRDefault="007A74AB" w:rsidP="007A74AB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фракцион</w:t>
            </w:r>
            <w:proofErr w:type="spellEnd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сос</w:t>
            </w:r>
            <w:proofErr w:type="spellEnd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-в до темпер.180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vertAlign w:val="superscript"/>
                <w:lang w:eastAsia="en-US"/>
              </w:rPr>
              <w:t>о</w:t>
            </w:r>
            <w:proofErr w:type="gramStart"/>
            <w:r>
              <w:rPr>
                <w:rFonts w:eastAsia="Calibri"/>
                <w:spacing w:val="0"/>
                <w:kern w:val="0"/>
                <w:sz w:val="24"/>
                <w:szCs w:val="24"/>
                <w:vertAlign w:val="superscript"/>
                <w:lang w:eastAsia="en-US"/>
              </w:rPr>
              <w:t xml:space="preserve"> 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– 25 (норма не более 10),</w:t>
            </w:r>
          </w:p>
          <w:p w:rsidR="007A74AB" w:rsidRPr="00073A77" w:rsidRDefault="007A74AB" w:rsidP="007A74AB">
            <w:pPr>
              <w:ind w:right="-108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фракцион</w:t>
            </w:r>
            <w:proofErr w:type="spellEnd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сос</w:t>
            </w:r>
            <w:proofErr w:type="spellEnd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-в до темпер.340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vertAlign w:val="superscript"/>
                <w:lang w:eastAsia="en-US"/>
              </w:rPr>
              <w:t>о</w:t>
            </w:r>
            <w:proofErr w:type="gramStart"/>
            <w:r>
              <w:rPr>
                <w:rFonts w:eastAsia="Calibri"/>
                <w:spacing w:val="0"/>
                <w:kern w:val="0"/>
                <w:sz w:val="24"/>
                <w:szCs w:val="24"/>
                <w:vertAlign w:val="superscript"/>
                <w:lang w:eastAsia="en-US"/>
              </w:rPr>
              <w:t xml:space="preserve"> </w:t>
            </w: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– 92 (норма не менее 95),</w:t>
            </w:r>
          </w:p>
          <w:p w:rsidR="007A74AB" w:rsidRDefault="007A74AB" w:rsidP="007A74AB">
            <w:pP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- массовая доля серы 1571,5 (норма не более 350,0),</w:t>
            </w:r>
          </w:p>
          <w:p w:rsidR="007A74AB" w:rsidRPr="001C709F" w:rsidRDefault="007A74AB" w:rsidP="007A74A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- предельная температура </w:t>
            </w:r>
            <w:proofErr w:type="spellStart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фильтруемости</w:t>
            </w:r>
            <w:proofErr w:type="spellEnd"/>
            <w:r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 xml:space="preserve"> – 29 (норма не выше минус 32)</w:t>
            </w:r>
            <w:r w:rsidR="00252DB9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t>.</w:t>
            </w:r>
          </w:p>
        </w:tc>
      </w:tr>
    </w:tbl>
    <w:p w:rsidR="007A74AB" w:rsidRDefault="007A74AB" w:rsidP="007A74AB">
      <w:pPr>
        <w:spacing w:after="200"/>
        <w:ind w:left="-108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</w:p>
    <w:p w:rsidR="007A74AB" w:rsidRPr="00B52141" w:rsidRDefault="007A74AB" w:rsidP="007A74AB">
      <w:pPr>
        <w:spacing w:after="200"/>
        <w:ind w:left="-108"/>
        <w:jc w:val="both"/>
        <w:rPr>
          <w:rFonts w:eastAsia="Calibri"/>
          <w:spacing w:val="0"/>
          <w:kern w:val="0"/>
          <w:sz w:val="24"/>
          <w:szCs w:val="24"/>
          <w:u w:val="single"/>
          <w:lang w:eastAsia="en-US"/>
        </w:rPr>
      </w:pPr>
      <w:r w:rsidRPr="00B52141">
        <w:rPr>
          <w:rFonts w:eastAsia="Calibri"/>
          <w:spacing w:val="0"/>
          <w:kern w:val="0"/>
          <w:sz w:val="24"/>
          <w:szCs w:val="24"/>
          <w:u w:val="single"/>
          <w:lang w:eastAsia="en-US"/>
        </w:rPr>
        <w:t>Информация по показателям, негативно влияющи</w:t>
      </w:r>
      <w:r w:rsidR="00B52141" w:rsidRPr="00B52141">
        <w:rPr>
          <w:rFonts w:eastAsia="Calibri"/>
          <w:spacing w:val="0"/>
          <w:kern w:val="0"/>
          <w:sz w:val="24"/>
          <w:szCs w:val="24"/>
          <w:u w:val="single"/>
          <w:lang w:eastAsia="en-US"/>
        </w:rPr>
        <w:t>м</w:t>
      </w:r>
      <w:r w:rsidRPr="00B52141">
        <w:rPr>
          <w:rFonts w:eastAsia="Calibri"/>
          <w:spacing w:val="0"/>
          <w:kern w:val="0"/>
          <w:sz w:val="24"/>
          <w:szCs w:val="24"/>
          <w:u w:val="single"/>
          <w:lang w:eastAsia="en-US"/>
        </w:rPr>
        <w:t xml:space="preserve"> на </w:t>
      </w:r>
      <w:r w:rsidR="00B52141" w:rsidRPr="00B52141">
        <w:rPr>
          <w:rFonts w:eastAsia="Calibri"/>
          <w:spacing w:val="0"/>
          <w:kern w:val="0"/>
          <w:sz w:val="24"/>
          <w:szCs w:val="24"/>
          <w:u w:val="single"/>
          <w:lang w:eastAsia="en-US"/>
        </w:rPr>
        <w:t xml:space="preserve">здоровье горожан, </w:t>
      </w:r>
      <w:r w:rsidRPr="00B52141">
        <w:rPr>
          <w:rFonts w:eastAsia="Calibri"/>
          <w:spacing w:val="0"/>
          <w:kern w:val="0"/>
          <w:sz w:val="24"/>
          <w:szCs w:val="24"/>
          <w:u w:val="single"/>
          <w:lang w:eastAsia="en-US"/>
        </w:rPr>
        <w:t>качество атмосферного воздуха</w:t>
      </w:r>
      <w:r w:rsidR="002A2352">
        <w:rPr>
          <w:rFonts w:eastAsia="Calibri"/>
          <w:spacing w:val="0"/>
          <w:kern w:val="0"/>
          <w:sz w:val="24"/>
          <w:szCs w:val="24"/>
          <w:u w:val="single"/>
          <w:lang w:eastAsia="en-US"/>
        </w:rPr>
        <w:t xml:space="preserve"> и</w:t>
      </w:r>
      <w:r w:rsidR="00B52141" w:rsidRPr="00B52141">
        <w:rPr>
          <w:rFonts w:eastAsia="Calibri"/>
          <w:spacing w:val="0"/>
          <w:kern w:val="0"/>
          <w:sz w:val="24"/>
          <w:szCs w:val="24"/>
          <w:u w:val="single"/>
          <w:lang w:eastAsia="en-US"/>
        </w:rPr>
        <w:t xml:space="preserve"> городской среды</w:t>
      </w:r>
      <w:r w:rsidRPr="00B52141">
        <w:rPr>
          <w:rFonts w:eastAsia="Calibri"/>
          <w:spacing w:val="0"/>
          <w:kern w:val="0"/>
          <w:sz w:val="24"/>
          <w:szCs w:val="24"/>
          <w:u w:val="single"/>
          <w:lang w:eastAsia="en-US"/>
        </w:rPr>
        <w:t>:</w:t>
      </w:r>
    </w:p>
    <w:p w:rsidR="007A74AB" w:rsidRPr="009369D7" w:rsidRDefault="007A74AB" w:rsidP="007A74AB">
      <w:pPr>
        <w:spacing w:after="200"/>
        <w:ind w:left="-108"/>
        <w:jc w:val="both"/>
        <w:rPr>
          <w:rFonts w:eastAsia="Calibri"/>
          <w:b/>
          <w:spacing w:val="0"/>
          <w:kern w:val="0"/>
          <w:sz w:val="36"/>
          <w:szCs w:val="36"/>
          <w:u w:val="single"/>
          <w:lang w:eastAsia="en-US"/>
        </w:rPr>
      </w:pPr>
      <w:r w:rsidRPr="009369D7">
        <w:rPr>
          <w:rFonts w:eastAsia="Calibri"/>
          <w:b/>
          <w:spacing w:val="0"/>
          <w:kern w:val="0"/>
          <w:sz w:val="36"/>
          <w:szCs w:val="36"/>
          <w:u w:val="single"/>
          <w:lang w:eastAsia="en-US"/>
        </w:rPr>
        <w:t>Бензин:</w:t>
      </w:r>
    </w:p>
    <w:p w:rsidR="007A74AB" w:rsidRDefault="007A74AB" w:rsidP="007A74AB">
      <w:pPr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>
        <w:rPr>
          <w:rFonts w:eastAsia="Calibri"/>
          <w:spacing w:val="0"/>
          <w:kern w:val="0"/>
          <w:sz w:val="24"/>
          <w:szCs w:val="24"/>
          <w:lang w:eastAsia="en-US"/>
        </w:rPr>
        <w:t xml:space="preserve">-   </w:t>
      </w:r>
      <w:r w:rsidR="00252DB9">
        <w:rPr>
          <w:rFonts w:eastAsia="Calibri"/>
          <w:spacing w:val="0"/>
          <w:kern w:val="0"/>
          <w:sz w:val="24"/>
          <w:szCs w:val="24"/>
          <w:lang w:eastAsia="en-US"/>
        </w:rPr>
        <w:t>М</w:t>
      </w:r>
      <w:r w:rsidRPr="001F27BC">
        <w:rPr>
          <w:rFonts w:eastAsia="Calibri"/>
          <w:b/>
          <w:spacing w:val="0"/>
          <w:kern w:val="0"/>
          <w:sz w:val="24"/>
          <w:szCs w:val="24"/>
          <w:lang w:eastAsia="en-US"/>
        </w:rPr>
        <w:t xml:space="preserve">ассовая доля серы  </w:t>
      </w:r>
      <w:r>
        <w:rPr>
          <w:rFonts w:eastAsia="Calibri"/>
          <w:b/>
          <w:spacing w:val="0"/>
          <w:kern w:val="0"/>
          <w:sz w:val="24"/>
          <w:szCs w:val="24"/>
          <w:lang w:eastAsia="en-US"/>
        </w:rPr>
        <w:t xml:space="preserve"> не соответствует на </w:t>
      </w:r>
      <w:r w:rsidRPr="001F27BC">
        <w:rPr>
          <w:rFonts w:eastAsia="Calibri"/>
          <w:b/>
          <w:spacing w:val="0"/>
          <w:kern w:val="0"/>
          <w:sz w:val="24"/>
          <w:szCs w:val="24"/>
          <w:lang w:eastAsia="en-US"/>
        </w:rPr>
        <w:t>8 АЗС.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 xml:space="preserve">  </w:t>
      </w:r>
    </w:p>
    <w:p w:rsidR="007A74AB" w:rsidRPr="001F27BC" w:rsidRDefault="007A74AB" w:rsidP="007A74AB">
      <w:pPr>
        <w:jc w:val="both"/>
        <w:rPr>
          <w:spacing w:val="0"/>
          <w:kern w:val="0"/>
          <w:sz w:val="24"/>
          <w:szCs w:val="24"/>
        </w:rPr>
      </w:pPr>
      <w:r w:rsidRPr="001F27BC">
        <w:rPr>
          <w:spacing w:val="0"/>
          <w:kern w:val="0"/>
          <w:sz w:val="24"/>
          <w:szCs w:val="24"/>
        </w:rPr>
        <w:t xml:space="preserve">Соединения серы – такие как сульфиды, </w:t>
      </w:r>
      <w:proofErr w:type="spellStart"/>
      <w:r w:rsidRPr="001F27BC">
        <w:rPr>
          <w:spacing w:val="0"/>
          <w:kern w:val="0"/>
          <w:sz w:val="24"/>
          <w:szCs w:val="24"/>
        </w:rPr>
        <w:t>полисульфиды</w:t>
      </w:r>
      <w:proofErr w:type="spellEnd"/>
      <w:r w:rsidRPr="001F27BC">
        <w:rPr>
          <w:spacing w:val="0"/>
          <w:kern w:val="0"/>
          <w:sz w:val="24"/>
          <w:szCs w:val="24"/>
        </w:rPr>
        <w:t xml:space="preserve">, </w:t>
      </w:r>
      <w:proofErr w:type="spellStart"/>
      <w:r w:rsidRPr="001F27BC">
        <w:rPr>
          <w:spacing w:val="0"/>
          <w:kern w:val="0"/>
          <w:sz w:val="24"/>
          <w:szCs w:val="24"/>
        </w:rPr>
        <w:t>тиофаны</w:t>
      </w:r>
      <w:proofErr w:type="spellEnd"/>
      <w:r w:rsidRPr="001F27BC">
        <w:rPr>
          <w:spacing w:val="0"/>
          <w:kern w:val="0"/>
          <w:sz w:val="24"/>
          <w:szCs w:val="24"/>
        </w:rPr>
        <w:t xml:space="preserve"> и тиофены при их полном сгорании в двигателе образуют оксиды </w:t>
      </w:r>
      <w:proofErr w:type="spellStart"/>
      <w:r w:rsidRPr="001F27BC">
        <w:rPr>
          <w:spacing w:val="0"/>
          <w:kern w:val="0"/>
          <w:sz w:val="24"/>
          <w:szCs w:val="24"/>
          <w:lang w:val="en-US"/>
        </w:rPr>
        <w:t>SO</w:t>
      </w:r>
      <w:r w:rsidRPr="001F27BC">
        <w:rPr>
          <w:spacing w:val="0"/>
          <w:kern w:val="0"/>
          <w:sz w:val="24"/>
          <w:szCs w:val="24"/>
          <w:vertAlign w:val="subscript"/>
          <w:lang w:val="en-US"/>
        </w:rPr>
        <w:t>x</w:t>
      </w:r>
      <w:proofErr w:type="spellEnd"/>
      <w:r w:rsidRPr="001F27BC">
        <w:rPr>
          <w:spacing w:val="0"/>
          <w:kern w:val="0"/>
          <w:sz w:val="24"/>
          <w:szCs w:val="24"/>
        </w:rPr>
        <w:t xml:space="preserve">. При высокой температуре и избытке кислорода образуется диоксид серы </w:t>
      </w:r>
      <w:r w:rsidRPr="001F27BC">
        <w:rPr>
          <w:spacing w:val="0"/>
          <w:kern w:val="0"/>
          <w:sz w:val="24"/>
          <w:szCs w:val="24"/>
          <w:lang w:val="en-US"/>
        </w:rPr>
        <w:t>SO</w:t>
      </w:r>
      <w:r w:rsidRPr="001F27BC">
        <w:rPr>
          <w:spacing w:val="0"/>
          <w:kern w:val="0"/>
          <w:sz w:val="24"/>
          <w:szCs w:val="24"/>
          <w:vertAlign w:val="subscript"/>
        </w:rPr>
        <w:t>2</w:t>
      </w:r>
      <w:r w:rsidRPr="001F27BC">
        <w:rPr>
          <w:spacing w:val="0"/>
          <w:kern w:val="0"/>
          <w:sz w:val="24"/>
          <w:szCs w:val="24"/>
        </w:rPr>
        <w:t xml:space="preserve">, который в условиях работы двигателя легко окисляется до </w:t>
      </w:r>
      <w:proofErr w:type="spellStart"/>
      <w:r w:rsidRPr="001F27BC">
        <w:rPr>
          <w:spacing w:val="0"/>
          <w:kern w:val="0"/>
          <w:sz w:val="24"/>
          <w:szCs w:val="24"/>
        </w:rPr>
        <w:t>триоксида</w:t>
      </w:r>
      <w:proofErr w:type="spellEnd"/>
      <w:r w:rsidRPr="001F27BC">
        <w:rPr>
          <w:spacing w:val="0"/>
          <w:kern w:val="0"/>
          <w:sz w:val="24"/>
          <w:szCs w:val="24"/>
        </w:rPr>
        <w:t xml:space="preserve"> </w:t>
      </w:r>
      <w:r w:rsidRPr="001F27BC">
        <w:rPr>
          <w:spacing w:val="0"/>
          <w:kern w:val="0"/>
          <w:sz w:val="24"/>
          <w:szCs w:val="24"/>
          <w:lang w:val="en-US"/>
        </w:rPr>
        <w:t>SO</w:t>
      </w:r>
      <w:r w:rsidRPr="001F27BC">
        <w:rPr>
          <w:spacing w:val="0"/>
          <w:kern w:val="0"/>
          <w:sz w:val="24"/>
          <w:szCs w:val="24"/>
          <w:vertAlign w:val="subscript"/>
        </w:rPr>
        <w:t>3</w:t>
      </w:r>
      <w:r w:rsidRPr="001F27BC">
        <w:rPr>
          <w:spacing w:val="0"/>
          <w:kern w:val="0"/>
          <w:sz w:val="24"/>
          <w:szCs w:val="24"/>
        </w:rPr>
        <w:t xml:space="preserve">. Кроме того, при сгорании серы образуются сульфаты – серосодержащие соли, являющиеся одним из основных компонентов твердых частиц дыма отработавших газов дизельных двигателей. </w:t>
      </w:r>
    </w:p>
    <w:p w:rsidR="007A74AB" w:rsidRPr="001F27BC" w:rsidRDefault="007A74AB" w:rsidP="007A74AB">
      <w:pPr>
        <w:jc w:val="both"/>
        <w:rPr>
          <w:spacing w:val="0"/>
          <w:kern w:val="0"/>
          <w:sz w:val="24"/>
          <w:szCs w:val="24"/>
        </w:rPr>
      </w:pPr>
      <w:r w:rsidRPr="001F27BC">
        <w:rPr>
          <w:spacing w:val="0"/>
          <w:kern w:val="0"/>
          <w:sz w:val="24"/>
          <w:szCs w:val="24"/>
        </w:rPr>
        <w:t xml:space="preserve">Диоксид серы </w:t>
      </w:r>
      <w:r w:rsidRPr="001F27BC">
        <w:rPr>
          <w:spacing w:val="0"/>
          <w:kern w:val="0"/>
          <w:sz w:val="24"/>
          <w:szCs w:val="24"/>
          <w:lang w:val="en-US"/>
        </w:rPr>
        <w:t>SO</w:t>
      </w:r>
      <w:r w:rsidRPr="001F27BC">
        <w:rPr>
          <w:spacing w:val="0"/>
          <w:kern w:val="0"/>
          <w:sz w:val="24"/>
          <w:szCs w:val="24"/>
          <w:vertAlign w:val="subscript"/>
        </w:rPr>
        <w:t>2</w:t>
      </w:r>
      <w:r w:rsidRPr="001F27BC">
        <w:rPr>
          <w:spacing w:val="0"/>
          <w:kern w:val="0"/>
          <w:sz w:val="24"/>
          <w:szCs w:val="24"/>
        </w:rPr>
        <w:t xml:space="preserve"> – бесцветный газ с резким запахом, действует раздражающе на слизистые оболочки и кроветворные органы (костный мозг и селезенку), вызывает нарушения в обмене углеводов и отравления. Хроническое отравление малыми дозами </w:t>
      </w:r>
      <w:r w:rsidRPr="001F27BC">
        <w:rPr>
          <w:spacing w:val="0"/>
          <w:kern w:val="0"/>
          <w:sz w:val="24"/>
          <w:szCs w:val="24"/>
          <w:lang w:val="en-US"/>
        </w:rPr>
        <w:t>SO</w:t>
      </w:r>
      <w:r w:rsidRPr="001F27BC">
        <w:rPr>
          <w:spacing w:val="0"/>
          <w:kern w:val="0"/>
          <w:sz w:val="24"/>
          <w:szCs w:val="24"/>
          <w:vertAlign w:val="subscript"/>
        </w:rPr>
        <w:t>2</w:t>
      </w:r>
      <w:r w:rsidRPr="001F27BC">
        <w:rPr>
          <w:spacing w:val="0"/>
          <w:kern w:val="0"/>
          <w:sz w:val="24"/>
          <w:szCs w:val="24"/>
        </w:rPr>
        <w:t xml:space="preserve"> проявляется в виде головных болей, бессонницы, раздражения слизистых оболочек, а в некоторых случаях – хронического бронхита и конъюнктивита. При малых концентрациях в воздухе (до 0,001 %) диоксид серы является раздражителем дыхательных путей, а при содержании 0,01 % и выше – приводит к смертельному отравлению за одну минуту. Смесь </w:t>
      </w:r>
      <w:r w:rsidRPr="001F27BC">
        <w:rPr>
          <w:spacing w:val="0"/>
          <w:kern w:val="0"/>
          <w:sz w:val="24"/>
          <w:szCs w:val="24"/>
          <w:lang w:val="en-US"/>
        </w:rPr>
        <w:t>SO</w:t>
      </w:r>
      <w:r w:rsidRPr="001F27BC">
        <w:rPr>
          <w:spacing w:val="0"/>
          <w:kern w:val="0"/>
          <w:sz w:val="24"/>
          <w:szCs w:val="24"/>
          <w:vertAlign w:val="subscript"/>
        </w:rPr>
        <w:t>2</w:t>
      </w:r>
      <w:r w:rsidRPr="001F27BC">
        <w:rPr>
          <w:spacing w:val="0"/>
          <w:kern w:val="0"/>
          <w:sz w:val="24"/>
          <w:szCs w:val="24"/>
        </w:rPr>
        <w:t xml:space="preserve"> и СО (</w:t>
      </w:r>
      <w:proofErr w:type="spellStart"/>
      <w:r w:rsidRPr="001F27BC">
        <w:rPr>
          <w:spacing w:val="0"/>
          <w:kern w:val="0"/>
          <w:sz w:val="24"/>
          <w:szCs w:val="24"/>
        </w:rPr>
        <w:t>монооксид</w:t>
      </w:r>
      <w:proofErr w:type="spellEnd"/>
      <w:r w:rsidRPr="001F27BC">
        <w:rPr>
          <w:spacing w:val="0"/>
          <w:kern w:val="0"/>
          <w:sz w:val="24"/>
          <w:szCs w:val="24"/>
        </w:rPr>
        <w:t xml:space="preserve"> углерода, угарный газ – также является компонентом выхлопных газов) при длительном воздействии вызывает нарушение генетической функции человека. Вредное влияние диоксида серы примерно в шесть раз сильнее, чем </w:t>
      </w:r>
      <w:proofErr w:type="spellStart"/>
      <w:r w:rsidRPr="001F27BC">
        <w:rPr>
          <w:spacing w:val="0"/>
          <w:kern w:val="0"/>
          <w:sz w:val="24"/>
          <w:szCs w:val="24"/>
        </w:rPr>
        <w:t>монооксида</w:t>
      </w:r>
      <w:proofErr w:type="spellEnd"/>
      <w:r w:rsidRPr="001F27BC">
        <w:rPr>
          <w:spacing w:val="0"/>
          <w:kern w:val="0"/>
          <w:sz w:val="24"/>
          <w:szCs w:val="24"/>
        </w:rPr>
        <w:t xml:space="preserve"> углерода (</w:t>
      </w:r>
      <w:proofErr w:type="gramStart"/>
      <w:r w:rsidRPr="001F27BC">
        <w:rPr>
          <w:spacing w:val="0"/>
          <w:kern w:val="0"/>
          <w:sz w:val="24"/>
          <w:szCs w:val="24"/>
        </w:rPr>
        <w:t>СО</w:t>
      </w:r>
      <w:proofErr w:type="gramEnd"/>
      <w:r w:rsidRPr="001F27BC">
        <w:rPr>
          <w:spacing w:val="0"/>
          <w:kern w:val="0"/>
          <w:sz w:val="24"/>
          <w:szCs w:val="24"/>
        </w:rPr>
        <w:t>).</w:t>
      </w:r>
    </w:p>
    <w:p w:rsidR="007A74AB" w:rsidRPr="001F27BC" w:rsidRDefault="007A74AB" w:rsidP="007A74AB">
      <w:pPr>
        <w:jc w:val="both"/>
        <w:rPr>
          <w:spacing w:val="0"/>
          <w:kern w:val="0"/>
          <w:sz w:val="24"/>
          <w:szCs w:val="24"/>
        </w:rPr>
      </w:pPr>
      <w:proofErr w:type="spellStart"/>
      <w:r w:rsidRPr="001F27BC">
        <w:rPr>
          <w:spacing w:val="0"/>
          <w:kern w:val="0"/>
          <w:sz w:val="24"/>
          <w:szCs w:val="24"/>
        </w:rPr>
        <w:t>Триоксид</w:t>
      </w:r>
      <w:proofErr w:type="spellEnd"/>
      <w:r w:rsidRPr="001F27BC">
        <w:rPr>
          <w:spacing w:val="0"/>
          <w:kern w:val="0"/>
          <w:sz w:val="24"/>
          <w:szCs w:val="24"/>
        </w:rPr>
        <w:t xml:space="preserve"> серы </w:t>
      </w:r>
      <w:r w:rsidRPr="001F27BC">
        <w:rPr>
          <w:spacing w:val="0"/>
          <w:kern w:val="0"/>
          <w:sz w:val="24"/>
          <w:szCs w:val="24"/>
          <w:lang w:val="en-US"/>
        </w:rPr>
        <w:t>SO</w:t>
      </w:r>
      <w:r w:rsidRPr="001F27BC">
        <w:rPr>
          <w:spacing w:val="0"/>
          <w:kern w:val="0"/>
          <w:sz w:val="24"/>
          <w:szCs w:val="24"/>
          <w:vertAlign w:val="subscript"/>
        </w:rPr>
        <w:t>3</w:t>
      </w:r>
      <w:r w:rsidRPr="001F27BC">
        <w:rPr>
          <w:spacing w:val="0"/>
          <w:kern w:val="0"/>
          <w:sz w:val="24"/>
          <w:szCs w:val="24"/>
        </w:rPr>
        <w:t xml:space="preserve"> – в нормальных условиях представляет собой бесцветную жидкость, а в выхлопных газах – присутствует в газообразном состоянии. Оксиды серы, реагируя с парами воды воздуха, образуют кислоты – сернистую </w:t>
      </w:r>
      <w:r w:rsidRPr="001F27BC">
        <w:rPr>
          <w:spacing w:val="0"/>
          <w:kern w:val="0"/>
          <w:sz w:val="24"/>
          <w:szCs w:val="24"/>
          <w:lang w:val="en-US"/>
        </w:rPr>
        <w:t>H</w:t>
      </w:r>
      <w:r w:rsidRPr="001F27BC">
        <w:rPr>
          <w:spacing w:val="0"/>
          <w:kern w:val="0"/>
          <w:sz w:val="24"/>
          <w:szCs w:val="24"/>
          <w:vertAlign w:val="subscript"/>
        </w:rPr>
        <w:t>2</w:t>
      </w:r>
      <w:r w:rsidRPr="001F27BC">
        <w:rPr>
          <w:spacing w:val="0"/>
          <w:kern w:val="0"/>
          <w:sz w:val="24"/>
          <w:szCs w:val="24"/>
          <w:lang w:val="en-US"/>
        </w:rPr>
        <w:t>SO</w:t>
      </w:r>
      <w:r w:rsidRPr="001F27BC">
        <w:rPr>
          <w:spacing w:val="0"/>
          <w:kern w:val="0"/>
          <w:sz w:val="24"/>
          <w:szCs w:val="24"/>
          <w:vertAlign w:val="subscript"/>
        </w:rPr>
        <w:t>3</w:t>
      </w:r>
      <w:r w:rsidRPr="001F27BC">
        <w:rPr>
          <w:spacing w:val="0"/>
          <w:kern w:val="0"/>
          <w:sz w:val="24"/>
          <w:szCs w:val="24"/>
        </w:rPr>
        <w:t xml:space="preserve"> и серную </w:t>
      </w:r>
      <w:r w:rsidRPr="001F27BC">
        <w:rPr>
          <w:spacing w:val="0"/>
          <w:kern w:val="0"/>
          <w:sz w:val="24"/>
          <w:szCs w:val="24"/>
          <w:lang w:val="en-US"/>
        </w:rPr>
        <w:t>H</w:t>
      </w:r>
      <w:r w:rsidRPr="001F27BC">
        <w:rPr>
          <w:spacing w:val="0"/>
          <w:kern w:val="0"/>
          <w:sz w:val="24"/>
          <w:szCs w:val="24"/>
          <w:vertAlign w:val="subscript"/>
        </w:rPr>
        <w:t>2</w:t>
      </w:r>
      <w:r w:rsidRPr="001F27BC">
        <w:rPr>
          <w:spacing w:val="0"/>
          <w:kern w:val="0"/>
          <w:sz w:val="24"/>
          <w:szCs w:val="24"/>
          <w:lang w:val="en-US"/>
        </w:rPr>
        <w:t>SO</w:t>
      </w:r>
      <w:r w:rsidRPr="001F27BC">
        <w:rPr>
          <w:spacing w:val="0"/>
          <w:kern w:val="0"/>
          <w:sz w:val="24"/>
          <w:szCs w:val="24"/>
          <w:vertAlign w:val="subscript"/>
        </w:rPr>
        <w:t>4</w:t>
      </w:r>
      <w:r w:rsidRPr="001F27BC">
        <w:rPr>
          <w:spacing w:val="0"/>
          <w:kern w:val="0"/>
          <w:sz w:val="24"/>
          <w:szCs w:val="24"/>
        </w:rPr>
        <w:t>. Причем образование этих кислот ускоряется в присутствии оксидов азота и углеводородов, содержащихся в выхлопных газах. Эти кислоты способствуют возникновению смога и кислотных дождей, разрушающе действующих на легочную ткань и вызывающих бронхиальные заболевания.</w:t>
      </w:r>
    </w:p>
    <w:p w:rsidR="007A74AB" w:rsidRDefault="007A74AB" w:rsidP="007A74AB">
      <w:pPr>
        <w:jc w:val="both"/>
        <w:rPr>
          <w:spacing w:val="0"/>
          <w:kern w:val="0"/>
          <w:sz w:val="24"/>
          <w:szCs w:val="24"/>
        </w:rPr>
      </w:pPr>
      <w:r w:rsidRPr="001F27BC">
        <w:rPr>
          <w:spacing w:val="0"/>
          <w:kern w:val="0"/>
          <w:sz w:val="24"/>
          <w:szCs w:val="24"/>
        </w:rPr>
        <w:lastRenderedPageBreak/>
        <w:t xml:space="preserve">Наличие сернистых газов в атмосфере оказывает неблагоприятное воздействие и на растительность, разрушая хлорофилл и препятствуя процессу фотосинтеза. Растения (особенно хвойные) очень чувствительны к содержанию </w:t>
      </w:r>
      <w:r w:rsidRPr="001F27BC">
        <w:rPr>
          <w:spacing w:val="0"/>
          <w:kern w:val="0"/>
          <w:sz w:val="24"/>
          <w:szCs w:val="24"/>
          <w:lang w:val="en-US"/>
        </w:rPr>
        <w:t>SO</w:t>
      </w:r>
      <w:r w:rsidRPr="001F27BC">
        <w:rPr>
          <w:spacing w:val="0"/>
          <w:kern w:val="0"/>
          <w:sz w:val="24"/>
          <w:szCs w:val="24"/>
          <w:vertAlign w:val="subscript"/>
        </w:rPr>
        <w:t>2</w:t>
      </w:r>
      <w:r w:rsidRPr="001F27BC">
        <w:rPr>
          <w:spacing w:val="0"/>
          <w:kern w:val="0"/>
          <w:sz w:val="24"/>
          <w:szCs w:val="24"/>
        </w:rPr>
        <w:t xml:space="preserve"> в воздухе: концентрации диоксида серы 0,08-1,0 мг/м</w:t>
      </w:r>
      <w:r w:rsidRPr="001F27BC">
        <w:rPr>
          <w:spacing w:val="0"/>
          <w:kern w:val="0"/>
          <w:sz w:val="24"/>
          <w:szCs w:val="24"/>
          <w:vertAlign w:val="superscript"/>
        </w:rPr>
        <w:t>3</w:t>
      </w:r>
      <w:r w:rsidRPr="001F27BC">
        <w:rPr>
          <w:spacing w:val="0"/>
          <w:kern w:val="0"/>
          <w:sz w:val="24"/>
          <w:szCs w:val="24"/>
        </w:rPr>
        <w:t xml:space="preserve"> в летнее время и 0,2 мг/м</w:t>
      </w:r>
      <w:r w:rsidRPr="001F27BC">
        <w:rPr>
          <w:spacing w:val="0"/>
          <w:kern w:val="0"/>
          <w:sz w:val="24"/>
          <w:szCs w:val="24"/>
          <w:vertAlign w:val="superscript"/>
        </w:rPr>
        <w:t>3</w:t>
      </w:r>
      <w:r w:rsidRPr="001F27BC">
        <w:rPr>
          <w:spacing w:val="0"/>
          <w:kern w:val="0"/>
          <w:sz w:val="24"/>
          <w:szCs w:val="24"/>
        </w:rPr>
        <w:t xml:space="preserve"> зимой приводят к постепенному усыханию большинства растений.</w:t>
      </w:r>
    </w:p>
    <w:p w:rsidR="00252DB9" w:rsidRDefault="00252DB9" w:rsidP="007A74AB">
      <w:pPr>
        <w:jc w:val="both"/>
        <w:rPr>
          <w:spacing w:val="0"/>
          <w:kern w:val="0"/>
          <w:sz w:val="24"/>
          <w:szCs w:val="24"/>
        </w:rPr>
      </w:pPr>
    </w:p>
    <w:p w:rsidR="007A74AB" w:rsidRDefault="007A74AB" w:rsidP="007A74AB">
      <w:pPr>
        <w:rPr>
          <w:rFonts w:eastAsia="Calibri"/>
          <w:b/>
          <w:spacing w:val="0"/>
          <w:kern w:val="0"/>
          <w:sz w:val="24"/>
          <w:szCs w:val="24"/>
          <w:lang w:eastAsia="en-US"/>
        </w:rPr>
      </w:pPr>
      <w:r>
        <w:rPr>
          <w:spacing w:val="0"/>
          <w:kern w:val="0"/>
          <w:sz w:val="24"/>
          <w:szCs w:val="24"/>
        </w:rPr>
        <w:t xml:space="preserve">- </w:t>
      </w:r>
      <w:r w:rsidR="00252DB9">
        <w:rPr>
          <w:spacing w:val="0"/>
          <w:kern w:val="0"/>
          <w:sz w:val="24"/>
          <w:szCs w:val="24"/>
        </w:rPr>
        <w:t>О</w:t>
      </w:r>
      <w:r w:rsidRPr="00457011">
        <w:rPr>
          <w:rFonts w:eastAsia="Calibri"/>
          <w:b/>
          <w:spacing w:val="0"/>
          <w:kern w:val="0"/>
          <w:sz w:val="24"/>
          <w:szCs w:val="24"/>
          <w:lang w:eastAsia="en-US"/>
        </w:rPr>
        <w:t xml:space="preserve">бъемная доля </w:t>
      </w:r>
      <w:proofErr w:type="spellStart"/>
      <w:r w:rsidRPr="00457011">
        <w:rPr>
          <w:rFonts w:eastAsia="Calibri"/>
          <w:b/>
          <w:spacing w:val="0"/>
          <w:kern w:val="0"/>
          <w:sz w:val="24"/>
          <w:szCs w:val="24"/>
          <w:lang w:eastAsia="en-US"/>
        </w:rPr>
        <w:t>монометиланилина</w:t>
      </w:r>
      <w:proofErr w:type="spellEnd"/>
      <w:r>
        <w:rPr>
          <w:rFonts w:eastAsia="Calibri"/>
          <w:b/>
          <w:spacing w:val="0"/>
          <w:kern w:val="0"/>
          <w:sz w:val="24"/>
          <w:szCs w:val="24"/>
          <w:lang w:eastAsia="en-US"/>
        </w:rPr>
        <w:t xml:space="preserve"> не соответствует на </w:t>
      </w:r>
      <w:r w:rsidRPr="00457011">
        <w:rPr>
          <w:rFonts w:eastAsia="Calibri"/>
          <w:b/>
          <w:spacing w:val="0"/>
          <w:kern w:val="0"/>
          <w:sz w:val="24"/>
          <w:szCs w:val="24"/>
          <w:lang w:eastAsia="en-US"/>
        </w:rPr>
        <w:t>3 АЗС  ООО «КВАНТ»</w:t>
      </w:r>
      <w:r>
        <w:rPr>
          <w:rFonts w:eastAsia="Calibri"/>
          <w:b/>
          <w:spacing w:val="0"/>
          <w:kern w:val="0"/>
          <w:sz w:val="24"/>
          <w:szCs w:val="24"/>
          <w:lang w:eastAsia="en-US"/>
        </w:rPr>
        <w:t xml:space="preserve"> (ОМНИ)</w:t>
      </w:r>
      <w:r w:rsidRPr="00457011">
        <w:rPr>
          <w:rFonts w:eastAsia="Calibri"/>
          <w:b/>
          <w:spacing w:val="0"/>
          <w:kern w:val="0"/>
          <w:sz w:val="24"/>
          <w:szCs w:val="24"/>
          <w:lang w:eastAsia="en-US"/>
        </w:rPr>
        <w:t>.</w:t>
      </w:r>
      <w:r>
        <w:rPr>
          <w:rFonts w:eastAsia="Calibri"/>
          <w:b/>
          <w:spacing w:val="0"/>
          <w:kern w:val="0"/>
          <w:sz w:val="24"/>
          <w:szCs w:val="24"/>
          <w:lang w:eastAsia="en-US"/>
        </w:rPr>
        <w:t xml:space="preserve"> </w:t>
      </w:r>
    </w:p>
    <w:p w:rsidR="007A74AB" w:rsidRDefault="007A74AB" w:rsidP="007A74AB">
      <w:pPr>
        <w:jc w:val="both"/>
        <w:rPr>
          <w:bCs/>
          <w:color w:val="000000"/>
          <w:spacing w:val="0"/>
          <w:kern w:val="0"/>
          <w:sz w:val="24"/>
          <w:szCs w:val="24"/>
        </w:rPr>
      </w:pPr>
      <w:r w:rsidRPr="00C23056">
        <w:rPr>
          <w:sz w:val="24"/>
          <w:szCs w:val="24"/>
        </w:rPr>
        <w:t>В связи с ужесточением требований к антидетонационным свойствам бензинов</w:t>
      </w:r>
      <w:r>
        <w:rPr>
          <w:sz w:val="24"/>
          <w:szCs w:val="24"/>
        </w:rPr>
        <w:t xml:space="preserve"> (октановое число)</w:t>
      </w:r>
      <w:r w:rsidRPr="00C23056">
        <w:rPr>
          <w:sz w:val="24"/>
          <w:szCs w:val="24"/>
        </w:rPr>
        <w:t xml:space="preserve"> </w:t>
      </w:r>
      <w:r>
        <w:rPr>
          <w:sz w:val="24"/>
          <w:szCs w:val="24"/>
        </w:rPr>
        <w:t>широкое распространение получил</w:t>
      </w:r>
      <w:r w:rsidRPr="00C23056">
        <w:rPr>
          <w:sz w:val="24"/>
          <w:szCs w:val="24"/>
        </w:rPr>
        <w:t xml:space="preserve"> </w:t>
      </w:r>
      <w:proofErr w:type="spellStart"/>
      <w:r w:rsidRPr="00C23056">
        <w:rPr>
          <w:sz w:val="24"/>
          <w:szCs w:val="24"/>
        </w:rPr>
        <w:t>монометиланилин</w:t>
      </w:r>
      <w:proofErr w:type="spellEnd"/>
      <w:r w:rsidRPr="00C23056">
        <w:rPr>
          <w:sz w:val="24"/>
          <w:szCs w:val="24"/>
        </w:rPr>
        <w:t xml:space="preserve"> (ММА) (альтернатива </w:t>
      </w:r>
      <w:proofErr w:type="spellStart"/>
      <w:r w:rsidRPr="00C23056">
        <w:rPr>
          <w:sz w:val="24"/>
          <w:szCs w:val="24"/>
        </w:rPr>
        <w:t>свинцовосодержащим</w:t>
      </w:r>
      <w:proofErr w:type="spellEnd"/>
      <w:r w:rsidRPr="00C23056">
        <w:rPr>
          <w:sz w:val="24"/>
          <w:szCs w:val="24"/>
        </w:rPr>
        <w:t xml:space="preserve"> присадкам). </w:t>
      </w:r>
      <w:r w:rsidRPr="00DE3543">
        <w:rPr>
          <w:bCs/>
          <w:color w:val="000000"/>
          <w:spacing w:val="0"/>
          <w:kern w:val="0"/>
          <w:sz w:val="24"/>
          <w:szCs w:val="24"/>
        </w:rPr>
        <w:t xml:space="preserve">Применение ММА позволяет </w:t>
      </w:r>
      <w:r>
        <w:rPr>
          <w:bCs/>
          <w:color w:val="000000"/>
          <w:spacing w:val="0"/>
          <w:kern w:val="0"/>
          <w:sz w:val="24"/>
          <w:szCs w:val="24"/>
        </w:rPr>
        <w:t>увеличить октановое число.</w:t>
      </w:r>
      <w:r w:rsidRPr="00DE3543">
        <w:rPr>
          <w:bCs/>
          <w:color w:val="000000"/>
          <w:spacing w:val="0"/>
          <w:kern w:val="0"/>
          <w:sz w:val="24"/>
          <w:szCs w:val="24"/>
        </w:rPr>
        <w:t xml:space="preserve"> </w:t>
      </w:r>
      <w:proofErr w:type="spellStart"/>
      <w:r>
        <w:rPr>
          <w:bCs/>
          <w:color w:val="000000"/>
          <w:spacing w:val="0"/>
          <w:kern w:val="0"/>
          <w:sz w:val="24"/>
          <w:szCs w:val="24"/>
        </w:rPr>
        <w:t>М</w:t>
      </w:r>
      <w:r w:rsidRPr="00DE3543">
        <w:rPr>
          <w:bCs/>
          <w:color w:val="000000"/>
          <w:spacing w:val="0"/>
          <w:kern w:val="0"/>
          <w:sz w:val="24"/>
          <w:szCs w:val="24"/>
        </w:rPr>
        <w:t>онометиланилин</w:t>
      </w:r>
      <w:proofErr w:type="spellEnd"/>
      <w:r w:rsidRPr="00DE3543">
        <w:rPr>
          <w:bCs/>
          <w:color w:val="000000"/>
          <w:spacing w:val="0"/>
          <w:kern w:val="0"/>
          <w:sz w:val="24"/>
          <w:szCs w:val="24"/>
        </w:rPr>
        <w:t xml:space="preserve"> - довольно высокотоксичное соединение</w:t>
      </w:r>
      <w:r>
        <w:rPr>
          <w:bCs/>
          <w:color w:val="000000"/>
          <w:spacing w:val="0"/>
          <w:kern w:val="0"/>
          <w:sz w:val="24"/>
          <w:szCs w:val="24"/>
        </w:rPr>
        <w:t>, которое</w:t>
      </w:r>
      <w:r w:rsidRPr="00C23056">
        <w:rPr>
          <w:sz w:val="24"/>
          <w:szCs w:val="24"/>
        </w:rPr>
        <w:t xml:space="preserve"> </w:t>
      </w:r>
      <w:r w:rsidRPr="00AD3358">
        <w:rPr>
          <w:sz w:val="24"/>
          <w:szCs w:val="24"/>
        </w:rPr>
        <w:t xml:space="preserve"> относится ко 2–</w:t>
      </w:r>
      <w:proofErr w:type="spellStart"/>
      <w:r w:rsidRPr="00AD3358">
        <w:rPr>
          <w:sz w:val="24"/>
          <w:szCs w:val="24"/>
        </w:rPr>
        <w:t>му</w:t>
      </w:r>
      <w:proofErr w:type="spellEnd"/>
      <w:r w:rsidRPr="00AD3358">
        <w:rPr>
          <w:sz w:val="24"/>
          <w:szCs w:val="24"/>
        </w:rPr>
        <w:t xml:space="preserve"> классу опасности, и его степень воздействия на окружающую природную среду оценивается как высокая.</w:t>
      </w:r>
      <w:r>
        <w:rPr>
          <w:sz w:val="24"/>
          <w:szCs w:val="24"/>
        </w:rPr>
        <w:t xml:space="preserve"> </w:t>
      </w:r>
      <w:r w:rsidRPr="00DE3543">
        <w:rPr>
          <w:bCs/>
          <w:color w:val="000000"/>
          <w:spacing w:val="0"/>
          <w:kern w:val="0"/>
          <w:sz w:val="24"/>
          <w:szCs w:val="24"/>
        </w:rPr>
        <w:t>Использование ММА нес</w:t>
      </w:r>
      <w:r>
        <w:rPr>
          <w:bCs/>
          <w:color w:val="000000"/>
          <w:spacing w:val="0"/>
          <w:kern w:val="0"/>
          <w:sz w:val="24"/>
          <w:szCs w:val="24"/>
        </w:rPr>
        <w:t>е</w:t>
      </w:r>
      <w:r w:rsidRPr="00DE3543">
        <w:rPr>
          <w:bCs/>
          <w:color w:val="000000"/>
          <w:spacing w:val="0"/>
          <w:kern w:val="0"/>
          <w:sz w:val="24"/>
          <w:szCs w:val="24"/>
        </w:rPr>
        <w:t xml:space="preserve">т опасность, </w:t>
      </w:r>
      <w:r>
        <w:rPr>
          <w:bCs/>
          <w:color w:val="000000"/>
          <w:spacing w:val="0"/>
          <w:kern w:val="0"/>
          <w:sz w:val="24"/>
          <w:szCs w:val="24"/>
        </w:rPr>
        <w:t>так как</w:t>
      </w:r>
      <w:r w:rsidRPr="00DE3543">
        <w:rPr>
          <w:bCs/>
          <w:color w:val="000000"/>
          <w:spacing w:val="0"/>
          <w:kern w:val="0"/>
          <w:sz w:val="24"/>
          <w:szCs w:val="24"/>
        </w:rPr>
        <w:t xml:space="preserve"> при попадании в окружающую среду </w:t>
      </w:r>
      <w:r>
        <w:rPr>
          <w:bCs/>
          <w:color w:val="000000"/>
          <w:spacing w:val="0"/>
          <w:kern w:val="0"/>
          <w:sz w:val="24"/>
          <w:szCs w:val="24"/>
        </w:rPr>
        <w:t>приводит</w:t>
      </w:r>
      <w:r w:rsidRPr="00DE3543">
        <w:rPr>
          <w:bCs/>
          <w:color w:val="000000"/>
          <w:spacing w:val="0"/>
          <w:kern w:val="0"/>
          <w:sz w:val="24"/>
          <w:szCs w:val="24"/>
        </w:rPr>
        <w:t xml:space="preserve"> к загрязнению воздуха и водоемов. </w:t>
      </w:r>
    </w:p>
    <w:p w:rsidR="007A74AB" w:rsidRPr="009369D7" w:rsidRDefault="007A74AB" w:rsidP="007A74AB">
      <w:pPr>
        <w:ind w:right="-142"/>
        <w:jc w:val="both"/>
        <w:rPr>
          <w:b/>
          <w:spacing w:val="0"/>
          <w:kern w:val="0"/>
          <w:sz w:val="24"/>
          <w:szCs w:val="24"/>
        </w:rPr>
      </w:pPr>
      <w:r>
        <w:rPr>
          <w:rFonts w:eastAsia="Calibri"/>
          <w:spacing w:val="0"/>
          <w:kern w:val="0"/>
          <w:sz w:val="24"/>
          <w:szCs w:val="24"/>
          <w:lang w:eastAsia="en-US"/>
        </w:rPr>
        <w:t xml:space="preserve"> -   </w:t>
      </w:r>
      <w:r>
        <w:rPr>
          <w:b/>
          <w:spacing w:val="0"/>
          <w:kern w:val="0"/>
          <w:sz w:val="24"/>
          <w:szCs w:val="24"/>
        </w:rPr>
        <w:t>О</w:t>
      </w:r>
      <w:r w:rsidRPr="009369D7">
        <w:rPr>
          <w:b/>
          <w:spacing w:val="0"/>
          <w:kern w:val="0"/>
          <w:sz w:val="24"/>
          <w:szCs w:val="24"/>
        </w:rPr>
        <w:t>ктановое число</w:t>
      </w:r>
      <w:r>
        <w:rPr>
          <w:b/>
          <w:spacing w:val="0"/>
          <w:kern w:val="0"/>
          <w:sz w:val="24"/>
          <w:szCs w:val="24"/>
        </w:rPr>
        <w:t xml:space="preserve">  (д</w:t>
      </w:r>
      <w:r w:rsidRPr="009369D7">
        <w:rPr>
          <w:b/>
          <w:spacing w:val="0"/>
          <w:kern w:val="0"/>
          <w:sz w:val="24"/>
          <w:szCs w:val="24"/>
        </w:rPr>
        <w:t>етонационная стойкость бензина</w:t>
      </w:r>
      <w:r>
        <w:rPr>
          <w:b/>
          <w:spacing w:val="0"/>
          <w:kern w:val="0"/>
          <w:sz w:val="24"/>
          <w:szCs w:val="24"/>
        </w:rPr>
        <w:t>) не соответствует на 1 АЗС ООО «КВАНТ» ОМНИ.</w:t>
      </w:r>
    </w:p>
    <w:p w:rsidR="007A74AB" w:rsidRPr="009369D7" w:rsidRDefault="007A74AB" w:rsidP="007A74AB">
      <w:pPr>
        <w:jc w:val="both"/>
        <w:rPr>
          <w:spacing w:val="0"/>
          <w:kern w:val="0"/>
          <w:sz w:val="24"/>
          <w:szCs w:val="24"/>
        </w:rPr>
      </w:pPr>
      <w:r w:rsidRPr="009369D7">
        <w:rPr>
          <w:spacing w:val="0"/>
          <w:kern w:val="0"/>
          <w:sz w:val="24"/>
          <w:szCs w:val="24"/>
        </w:rPr>
        <w:t xml:space="preserve">Детонационная стойкость бензина – основная характеристика, отражающая его эксплуатационные качества. При несоответствии октанового числа бензина требуемым характеристикам для конкретного двигателя возникает явление детонации, при котором двигатель начинает работать жёстко и неустойчиво, падает мощность, увеличивается расход топлива. Нарушение процессов горения бензина в результате явления детонации приводит к неполному сгоранию топлива и, как следствие – повышенному выбросу углеводородов в составе отработавших газов. Такая «ненормальная» работа двигателя сопровождается его повышенным износом, повышенным нагарообразованием и расходом моторного масла, в результате чего соединения цветных металлов, содержащиеся в моторном масле в виде присадок, попадают в атмосферу. </w:t>
      </w:r>
    </w:p>
    <w:p w:rsidR="007A74AB" w:rsidRDefault="007A74AB" w:rsidP="007A74AB">
      <w:pPr>
        <w:rPr>
          <w:spacing w:val="0"/>
          <w:kern w:val="0"/>
          <w:sz w:val="24"/>
          <w:szCs w:val="24"/>
        </w:rPr>
      </w:pPr>
    </w:p>
    <w:p w:rsidR="007A74AB" w:rsidRPr="009369D7" w:rsidRDefault="007A74AB" w:rsidP="007A74AB">
      <w:pPr>
        <w:rPr>
          <w:b/>
          <w:spacing w:val="0"/>
          <w:kern w:val="0"/>
          <w:sz w:val="36"/>
          <w:szCs w:val="36"/>
          <w:u w:val="single"/>
        </w:rPr>
      </w:pPr>
      <w:r w:rsidRPr="009369D7">
        <w:rPr>
          <w:b/>
          <w:spacing w:val="0"/>
          <w:kern w:val="0"/>
          <w:sz w:val="36"/>
          <w:szCs w:val="36"/>
          <w:u w:val="single"/>
        </w:rPr>
        <w:t>Дизельное топливо:</w:t>
      </w:r>
    </w:p>
    <w:p w:rsidR="007A74AB" w:rsidRDefault="007A74AB" w:rsidP="007A74AB">
      <w:pPr>
        <w:rPr>
          <w:spacing w:val="0"/>
          <w:kern w:val="0"/>
          <w:sz w:val="24"/>
          <w:szCs w:val="24"/>
        </w:rPr>
      </w:pPr>
      <w:r>
        <w:rPr>
          <w:spacing w:val="0"/>
          <w:kern w:val="0"/>
          <w:sz w:val="24"/>
          <w:szCs w:val="24"/>
        </w:rPr>
        <w:t xml:space="preserve"> </w:t>
      </w:r>
    </w:p>
    <w:p w:rsidR="007A74AB" w:rsidRDefault="007A74AB" w:rsidP="007A74AB">
      <w:pPr>
        <w:jc w:val="both"/>
        <w:rPr>
          <w:spacing w:val="0"/>
          <w:kern w:val="0"/>
          <w:sz w:val="24"/>
          <w:szCs w:val="24"/>
        </w:rPr>
      </w:pPr>
      <w:r>
        <w:rPr>
          <w:spacing w:val="0"/>
          <w:kern w:val="0"/>
          <w:sz w:val="24"/>
          <w:szCs w:val="24"/>
        </w:rPr>
        <w:t xml:space="preserve">- </w:t>
      </w:r>
      <w:r w:rsidRPr="00252DB9">
        <w:rPr>
          <w:b/>
          <w:spacing w:val="0"/>
          <w:kern w:val="0"/>
          <w:sz w:val="24"/>
          <w:szCs w:val="24"/>
        </w:rPr>
        <w:t>массовая доля серы.</w:t>
      </w:r>
    </w:p>
    <w:p w:rsidR="007A74AB" w:rsidRDefault="007A74AB" w:rsidP="007A74AB">
      <w:pPr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>
        <w:rPr>
          <w:spacing w:val="0"/>
          <w:kern w:val="0"/>
          <w:sz w:val="24"/>
          <w:szCs w:val="24"/>
        </w:rPr>
        <w:t xml:space="preserve">- </w:t>
      </w:r>
      <w:r w:rsidRPr="00252DB9">
        <w:rPr>
          <w:rFonts w:eastAsia="Calibri"/>
          <w:b/>
          <w:spacing w:val="0"/>
          <w:kern w:val="0"/>
          <w:sz w:val="24"/>
          <w:szCs w:val="24"/>
          <w:lang w:eastAsia="en-US"/>
        </w:rPr>
        <w:t>температура вспышки в закрытом тигле для летнего и межсезонного дизельного топлива.</w:t>
      </w:r>
    </w:p>
    <w:p w:rsidR="00252DB9" w:rsidRDefault="00252DB9" w:rsidP="007A74AB">
      <w:pPr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>
        <w:rPr>
          <w:rFonts w:eastAsia="Calibri"/>
          <w:spacing w:val="0"/>
          <w:kern w:val="0"/>
          <w:sz w:val="24"/>
          <w:szCs w:val="24"/>
          <w:lang w:eastAsia="en-US"/>
        </w:rPr>
        <w:t xml:space="preserve">Показатель, характеризующий безопасность дизельного топлива. Высокая температура вспышки может свидетельствовать об «облегченном» фракционном составе дизельного топлива. </w:t>
      </w:r>
      <w:proofErr w:type="gramStart"/>
      <w:r>
        <w:rPr>
          <w:rFonts w:eastAsia="Calibri"/>
          <w:spacing w:val="0"/>
          <w:kern w:val="0"/>
          <w:sz w:val="24"/>
          <w:szCs w:val="24"/>
          <w:lang w:eastAsia="en-US"/>
        </w:rPr>
        <w:t>Топлива широкого фракционного состава состоят из 30-40% бензиновых фракций и  60-70% дизельных фракций (такой состав имеют зимние и арктические сорта дизельного топлива.</w:t>
      </w:r>
      <w:proofErr w:type="gramEnd"/>
      <w:r>
        <w:rPr>
          <w:rFonts w:eastAsia="Calibri"/>
          <w:spacing w:val="0"/>
          <w:kern w:val="0"/>
          <w:sz w:val="24"/>
          <w:szCs w:val="24"/>
          <w:lang w:eastAsia="en-US"/>
        </w:rPr>
        <w:t xml:space="preserve"> </w:t>
      </w:r>
      <w:proofErr w:type="gramStart"/>
      <w:r>
        <w:rPr>
          <w:rFonts w:eastAsia="Calibri"/>
          <w:spacing w:val="0"/>
          <w:kern w:val="0"/>
          <w:sz w:val="24"/>
          <w:szCs w:val="24"/>
          <w:lang w:eastAsia="en-US"/>
        </w:rPr>
        <w:t>Норма для дизельного топлива Евро, для климатических классов 3 и 4 составляет 30</w:t>
      </w:r>
      <w:r>
        <w:rPr>
          <w:rFonts w:eastAsia="Calibri"/>
          <w:spacing w:val="0"/>
          <w:kern w:val="0"/>
          <w:sz w:val="24"/>
          <w:szCs w:val="24"/>
          <w:vertAlign w:val="superscript"/>
          <w:lang w:eastAsia="en-US"/>
        </w:rPr>
        <w:t>о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С).</w:t>
      </w:r>
      <w:proofErr w:type="gramEnd"/>
      <w:r>
        <w:rPr>
          <w:rFonts w:eastAsia="Calibri"/>
          <w:spacing w:val="0"/>
          <w:kern w:val="0"/>
          <w:sz w:val="24"/>
          <w:szCs w:val="24"/>
          <w:lang w:eastAsia="en-US"/>
        </w:rPr>
        <w:t xml:space="preserve"> Дальнейшее увеличение бензиновых фракций приводит к резкому повышению давления и стукам двигателя, увеличивается </w:t>
      </w:r>
      <w:proofErr w:type="spellStart"/>
      <w:r>
        <w:rPr>
          <w:rFonts w:eastAsia="Calibri"/>
          <w:spacing w:val="0"/>
          <w:kern w:val="0"/>
          <w:sz w:val="24"/>
          <w:szCs w:val="24"/>
          <w:lang w:eastAsia="en-US"/>
        </w:rPr>
        <w:t>дымность</w:t>
      </w:r>
      <w:proofErr w:type="spellEnd"/>
      <w:r>
        <w:rPr>
          <w:rFonts w:eastAsia="Calibri"/>
          <w:spacing w:val="0"/>
          <w:kern w:val="0"/>
          <w:sz w:val="24"/>
          <w:szCs w:val="24"/>
          <w:lang w:eastAsia="en-US"/>
        </w:rPr>
        <w:t xml:space="preserve"> выхлопных газов.           </w:t>
      </w:r>
    </w:p>
    <w:p w:rsidR="007A74AB" w:rsidRDefault="007A74AB" w:rsidP="007A74AB">
      <w:pPr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>
        <w:rPr>
          <w:rFonts w:eastAsia="Calibri"/>
          <w:spacing w:val="0"/>
          <w:kern w:val="0"/>
          <w:sz w:val="24"/>
          <w:szCs w:val="24"/>
          <w:lang w:eastAsia="en-US"/>
        </w:rPr>
        <w:t xml:space="preserve">- </w:t>
      </w:r>
      <w:r w:rsidRPr="00252DB9">
        <w:rPr>
          <w:rFonts w:eastAsia="Calibri"/>
          <w:b/>
          <w:spacing w:val="0"/>
          <w:kern w:val="0"/>
          <w:sz w:val="24"/>
          <w:szCs w:val="24"/>
          <w:lang w:eastAsia="en-US"/>
        </w:rPr>
        <w:t>фракционный состав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 xml:space="preserve"> - изменение углеводородного состава - ненормальная работа двигателя – увеличение выбросов загрязняющих веществ.</w:t>
      </w:r>
    </w:p>
    <w:p w:rsidR="007A74AB" w:rsidRPr="009369D7" w:rsidRDefault="007A74AB" w:rsidP="007A74AB">
      <w:pPr>
        <w:jc w:val="both"/>
        <w:rPr>
          <w:spacing w:val="0"/>
          <w:kern w:val="0"/>
          <w:sz w:val="24"/>
          <w:szCs w:val="24"/>
        </w:rPr>
      </w:pPr>
      <w:r>
        <w:rPr>
          <w:rFonts w:eastAsia="Calibri"/>
          <w:spacing w:val="0"/>
          <w:kern w:val="0"/>
          <w:sz w:val="24"/>
          <w:szCs w:val="24"/>
          <w:lang w:eastAsia="en-US"/>
        </w:rPr>
        <w:t xml:space="preserve">- </w:t>
      </w:r>
      <w:r w:rsidRPr="00252DB9">
        <w:rPr>
          <w:rFonts w:eastAsia="Calibri"/>
          <w:b/>
          <w:spacing w:val="0"/>
          <w:kern w:val="0"/>
          <w:sz w:val="24"/>
          <w:szCs w:val="24"/>
          <w:lang w:eastAsia="en-US"/>
        </w:rPr>
        <w:t xml:space="preserve">предельная температура </w:t>
      </w:r>
      <w:proofErr w:type="spellStart"/>
      <w:r w:rsidRPr="00252DB9">
        <w:rPr>
          <w:rFonts w:eastAsia="Calibri"/>
          <w:b/>
          <w:spacing w:val="0"/>
          <w:kern w:val="0"/>
          <w:sz w:val="24"/>
          <w:szCs w:val="24"/>
          <w:lang w:eastAsia="en-US"/>
        </w:rPr>
        <w:t>фильтруемости</w:t>
      </w:r>
      <w:proofErr w:type="spellEnd"/>
      <w:r>
        <w:rPr>
          <w:rFonts w:eastAsia="Calibri"/>
          <w:spacing w:val="0"/>
          <w:kern w:val="0"/>
          <w:sz w:val="24"/>
          <w:szCs w:val="24"/>
          <w:lang w:eastAsia="en-US"/>
        </w:rPr>
        <w:t xml:space="preserve"> – характеризует углеводородный состав топлива.</w:t>
      </w:r>
    </w:p>
    <w:p w:rsidR="007A74AB" w:rsidRDefault="007A74AB" w:rsidP="007A74AB">
      <w:pPr>
        <w:spacing w:after="200"/>
        <w:ind w:left="-108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>
        <w:rPr>
          <w:rFonts w:eastAsia="Calibri"/>
          <w:spacing w:val="0"/>
          <w:kern w:val="0"/>
          <w:sz w:val="24"/>
          <w:szCs w:val="24"/>
          <w:lang w:eastAsia="en-US"/>
        </w:rPr>
        <w:t xml:space="preserve"> </w:t>
      </w:r>
    </w:p>
    <w:p w:rsidR="006F6DFF" w:rsidRDefault="006F6DFF" w:rsidP="007A74AB">
      <w:pPr>
        <w:spacing w:after="200"/>
        <w:ind w:left="-108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</w:p>
    <w:p w:rsidR="006F6DFF" w:rsidRPr="00B52141" w:rsidRDefault="00B52141" w:rsidP="007A74AB">
      <w:pPr>
        <w:spacing w:after="200"/>
        <w:ind w:left="-108"/>
        <w:jc w:val="both"/>
        <w:rPr>
          <w:rFonts w:eastAsia="Calibri"/>
          <w:spacing w:val="0"/>
          <w:kern w:val="0"/>
          <w:sz w:val="28"/>
          <w:szCs w:val="28"/>
          <w:lang w:eastAsia="en-US"/>
        </w:rPr>
      </w:pPr>
      <w:r w:rsidRPr="00B52141">
        <w:rPr>
          <w:rFonts w:eastAsia="Calibri"/>
          <w:spacing w:val="0"/>
          <w:kern w:val="0"/>
          <w:sz w:val="28"/>
          <w:szCs w:val="28"/>
          <w:lang w:eastAsia="en-US"/>
        </w:rPr>
        <w:t>Управление экологии</w:t>
      </w:r>
      <w:r w:rsidR="00B30C2D">
        <w:rPr>
          <w:rFonts w:eastAsia="Calibri"/>
          <w:spacing w:val="0"/>
          <w:kern w:val="0"/>
          <w:sz w:val="28"/>
          <w:szCs w:val="28"/>
          <w:lang w:eastAsia="en-US"/>
        </w:rPr>
        <w:t>.</w:t>
      </w:r>
    </w:p>
    <w:sectPr w:rsidR="006F6DFF" w:rsidRPr="00B52141" w:rsidSect="007A74AB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555"/>
    <w:multiLevelType w:val="hybridMultilevel"/>
    <w:tmpl w:val="4AE47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55544"/>
    <w:multiLevelType w:val="hybridMultilevel"/>
    <w:tmpl w:val="241C9024"/>
    <w:lvl w:ilvl="0" w:tplc="9508CF6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34659"/>
    <w:multiLevelType w:val="hybridMultilevel"/>
    <w:tmpl w:val="816C9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169AC"/>
    <w:multiLevelType w:val="hybridMultilevel"/>
    <w:tmpl w:val="B46AC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574656"/>
    <w:multiLevelType w:val="hybridMultilevel"/>
    <w:tmpl w:val="A9AEE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031"/>
    <w:rsid w:val="00006C3E"/>
    <w:rsid w:val="0002267B"/>
    <w:rsid w:val="00023AB0"/>
    <w:rsid w:val="000262EA"/>
    <w:rsid w:val="000B66CF"/>
    <w:rsid w:val="000D09F7"/>
    <w:rsid w:val="000E38B6"/>
    <w:rsid w:val="000E55E0"/>
    <w:rsid w:val="00113AFD"/>
    <w:rsid w:val="00131A2F"/>
    <w:rsid w:val="00133E48"/>
    <w:rsid w:val="001742D5"/>
    <w:rsid w:val="00181CAF"/>
    <w:rsid w:val="001928DB"/>
    <w:rsid w:val="001B2DA6"/>
    <w:rsid w:val="001C3578"/>
    <w:rsid w:val="001D4A68"/>
    <w:rsid w:val="001D52A7"/>
    <w:rsid w:val="001D6989"/>
    <w:rsid w:val="001F0786"/>
    <w:rsid w:val="001F6E63"/>
    <w:rsid w:val="00200897"/>
    <w:rsid w:val="00200965"/>
    <w:rsid w:val="00213D40"/>
    <w:rsid w:val="002409FE"/>
    <w:rsid w:val="00252DB9"/>
    <w:rsid w:val="0025786F"/>
    <w:rsid w:val="002619EA"/>
    <w:rsid w:val="00265722"/>
    <w:rsid w:val="0029667E"/>
    <w:rsid w:val="002A2352"/>
    <w:rsid w:val="002B2073"/>
    <w:rsid w:val="002D1276"/>
    <w:rsid w:val="002E6133"/>
    <w:rsid w:val="00303DEB"/>
    <w:rsid w:val="00306C11"/>
    <w:rsid w:val="00321A20"/>
    <w:rsid w:val="003A06EE"/>
    <w:rsid w:val="003A2D92"/>
    <w:rsid w:val="003B30BD"/>
    <w:rsid w:val="003C3D0E"/>
    <w:rsid w:val="003E27D1"/>
    <w:rsid w:val="003E4184"/>
    <w:rsid w:val="004049D7"/>
    <w:rsid w:val="00482948"/>
    <w:rsid w:val="00483ED7"/>
    <w:rsid w:val="00492439"/>
    <w:rsid w:val="004A2C5C"/>
    <w:rsid w:val="004A4D0C"/>
    <w:rsid w:val="004B13D6"/>
    <w:rsid w:val="004D2054"/>
    <w:rsid w:val="004E7501"/>
    <w:rsid w:val="005361F4"/>
    <w:rsid w:val="005656DA"/>
    <w:rsid w:val="005A2F0A"/>
    <w:rsid w:val="005C3ADC"/>
    <w:rsid w:val="005D0608"/>
    <w:rsid w:val="005D3852"/>
    <w:rsid w:val="00630467"/>
    <w:rsid w:val="00652976"/>
    <w:rsid w:val="00656A81"/>
    <w:rsid w:val="0066131C"/>
    <w:rsid w:val="006644E0"/>
    <w:rsid w:val="006750BD"/>
    <w:rsid w:val="006A488D"/>
    <w:rsid w:val="006E226E"/>
    <w:rsid w:val="006F6DFF"/>
    <w:rsid w:val="007006EF"/>
    <w:rsid w:val="007151EA"/>
    <w:rsid w:val="0075516C"/>
    <w:rsid w:val="00762901"/>
    <w:rsid w:val="00774AB7"/>
    <w:rsid w:val="00797CB7"/>
    <w:rsid w:val="007A08A0"/>
    <w:rsid w:val="007A6BF5"/>
    <w:rsid w:val="007A74AB"/>
    <w:rsid w:val="007C2EAC"/>
    <w:rsid w:val="007E68F6"/>
    <w:rsid w:val="007F1665"/>
    <w:rsid w:val="0080634D"/>
    <w:rsid w:val="008254F7"/>
    <w:rsid w:val="008447AE"/>
    <w:rsid w:val="00872BB2"/>
    <w:rsid w:val="00883040"/>
    <w:rsid w:val="0091403E"/>
    <w:rsid w:val="0094629B"/>
    <w:rsid w:val="009B7613"/>
    <w:rsid w:val="009C2902"/>
    <w:rsid w:val="009E3A2E"/>
    <w:rsid w:val="009F76C9"/>
    <w:rsid w:val="00A33AEF"/>
    <w:rsid w:val="00A40248"/>
    <w:rsid w:val="00A76A9E"/>
    <w:rsid w:val="00AB1CF9"/>
    <w:rsid w:val="00AC428B"/>
    <w:rsid w:val="00AC4C2C"/>
    <w:rsid w:val="00AC724F"/>
    <w:rsid w:val="00AE0298"/>
    <w:rsid w:val="00AE377B"/>
    <w:rsid w:val="00AF1AB0"/>
    <w:rsid w:val="00B01800"/>
    <w:rsid w:val="00B076E6"/>
    <w:rsid w:val="00B21276"/>
    <w:rsid w:val="00B25504"/>
    <w:rsid w:val="00B30C2D"/>
    <w:rsid w:val="00B3365A"/>
    <w:rsid w:val="00B52141"/>
    <w:rsid w:val="00B56F50"/>
    <w:rsid w:val="00B65040"/>
    <w:rsid w:val="00BA15D6"/>
    <w:rsid w:val="00BA6214"/>
    <w:rsid w:val="00BE141A"/>
    <w:rsid w:val="00C0726D"/>
    <w:rsid w:val="00C07A9E"/>
    <w:rsid w:val="00C211D1"/>
    <w:rsid w:val="00C24533"/>
    <w:rsid w:val="00C259AE"/>
    <w:rsid w:val="00C27B53"/>
    <w:rsid w:val="00C3295E"/>
    <w:rsid w:val="00C36B42"/>
    <w:rsid w:val="00C627B5"/>
    <w:rsid w:val="00C665B4"/>
    <w:rsid w:val="00C71E20"/>
    <w:rsid w:val="00C72407"/>
    <w:rsid w:val="00C94958"/>
    <w:rsid w:val="00CA7D35"/>
    <w:rsid w:val="00D02D0C"/>
    <w:rsid w:val="00D101E1"/>
    <w:rsid w:val="00D26357"/>
    <w:rsid w:val="00D41685"/>
    <w:rsid w:val="00D505D5"/>
    <w:rsid w:val="00D53E1A"/>
    <w:rsid w:val="00D60D23"/>
    <w:rsid w:val="00D6582E"/>
    <w:rsid w:val="00D74879"/>
    <w:rsid w:val="00D778DC"/>
    <w:rsid w:val="00D96678"/>
    <w:rsid w:val="00DB5C2F"/>
    <w:rsid w:val="00DC4D78"/>
    <w:rsid w:val="00DC5031"/>
    <w:rsid w:val="00DD140D"/>
    <w:rsid w:val="00DF7DD0"/>
    <w:rsid w:val="00E574FB"/>
    <w:rsid w:val="00E6533C"/>
    <w:rsid w:val="00E92D36"/>
    <w:rsid w:val="00ED29A2"/>
    <w:rsid w:val="00ED576A"/>
    <w:rsid w:val="00EE0EAC"/>
    <w:rsid w:val="00EF3FE4"/>
    <w:rsid w:val="00EF5A36"/>
    <w:rsid w:val="00F03D60"/>
    <w:rsid w:val="00F0709D"/>
    <w:rsid w:val="00F45FCE"/>
    <w:rsid w:val="00F46C7F"/>
    <w:rsid w:val="00F710B3"/>
    <w:rsid w:val="00F94FC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97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4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76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6E6"/>
    <w:rPr>
      <w:rFonts w:ascii="Tahoma" w:eastAsia="Times New Roman" w:hAnsi="Tahoma" w:cs="Tahoma"/>
      <w:spacing w:val="8"/>
      <w:kern w:val="14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97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4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76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6E6"/>
    <w:rPr>
      <w:rFonts w:ascii="Tahoma" w:eastAsia="Times New Roman" w:hAnsi="Tahoma" w:cs="Tahoma"/>
      <w:spacing w:val="8"/>
      <w:kern w:val="14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25870A0E94504685927725D61DDB25" ma:contentTypeVersion="5" ma:contentTypeDescription="Создание документа." ma:contentTypeScope="" ma:versionID="c41fcf87ef0160039bd2d545ea53aacc">
  <xsd:schema xmlns:xsd="http://www.w3.org/2001/XMLSchema" xmlns:xs="http://www.w3.org/2001/XMLSchema" xmlns:p="http://schemas.microsoft.com/office/2006/metadata/properties" xmlns:ns2="04b5b9c9-f473-4bf7-8d84-99abd4f3f87d" targetNamespace="http://schemas.microsoft.com/office/2006/metadata/properties" ma:root="true" ma:fieldsID="ed3e9a779d965a42fa5bd74f4cc41e7f" ns2:_="">
    <xsd:import namespace="04b5b9c9-f473-4bf7-8d84-99abd4f3f87d"/>
    <xsd:element name="properties">
      <xsd:complexType>
        <xsd:sequence>
          <xsd:element name="documentManagement">
            <xsd:complexType>
              <xsd:all>
                <xsd:element ref="ns2:DocumentName"/>
                <xsd:element ref="ns2:_x0422__x0435__x0433__x0438_" minOccurs="0"/>
                <xsd:element ref="ns2:_x0410__x043d__x043e__x043d__x0441_" minOccurs="0"/>
                <xsd:element ref="ns2:_x0414__x0430__x0442__x0430_"/>
                <xsd:element ref="ns2:MainInRelatedDocumentGroup" minOccurs="0"/>
                <xsd:element ref="ns2:RelatedDocumentGroup" minOccurs="0"/>
                <xsd:element ref="ns2:_x041f__x043e__x0434__x0440__x0430__x0437__x0434__x0435__x043b__x0435__x043d__x0438__x0435_" minOccurs="0"/>
                <xsd:element ref="ns2:_x041d__x043e__x043c__x0435__x0440__x0020__x041f__x043e__x0440__x044f__x0434__x043a__x043e__x0432__x044b__x0439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5b9c9-f473-4bf7-8d84-99abd4f3f87d" elementFormDefault="qualified">
    <xsd:import namespace="http://schemas.microsoft.com/office/2006/documentManagement/types"/>
    <xsd:import namespace="http://schemas.microsoft.com/office/infopath/2007/PartnerControls"/>
    <xsd:element name="DocumentName" ma:index="1" ma:displayName="Название документа" ma:internalName="DocumentName">
      <xsd:simpleType>
        <xsd:restriction base="dms:Note"/>
      </xsd:simpleType>
    </xsd:element>
    <xsd:element name="_x0422__x0435__x0433__x0438_" ma:index="2" nillable="true" ma:displayName="Теги" ma:description="Назначенные теги документа" ma:internalName="_x0422__x0435__x0433__x0438_">
      <xsd:simpleType>
        <xsd:restriction base="dms:Unknown"/>
      </xsd:simpleType>
    </xsd:element>
    <xsd:element name="_x0410__x043d__x043e__x043d__x0441_" ma:index="3" nillable="true" ma:displayName="Анонс" ma:description="Анонс документа" ma:internalName="_x0410__x043d__x043e__x043d__x0441_">
      <xsd:simpleType>
        <xsd:restriction base="dms:Note"/>
      </xsd:simpleType>
    </xsd:element>
    <xsd:element name="_x0414__x0430__x0442__x0430_" ma:index="4" ma:displayName="Дата" ma:default="[today]" ma:description="Дата" ma:format="DateOnly" ma:indexed="true" ma:internalName="_x0414__x0430__x0442__x0430_">
      <xsd:simpleType>
        <xsd:restriction base="dms:DateTime"/>
      </xsd:simpleType>
    </xsd:element>
    <xsd:element name="MainInRelatedDocumentGroup" ma:index="12" nillable="true" ma:displayName="Основной в группе" ma:default="0" ma:description="Основной документ в группе связанных по смыслу документов." ma:internalName="MainInRelatedDocumentGroup">
      <xsd:simpleType>
        <xsd:restriction base="dms:Boolean"/>
      </xsd:simpleType>
    </xsd:element>
    <xsd:element name="RelatedDocumentGroup" ma:index="13" nillable="true" ma:displayName="Группа связанных документов" ma:description="Группа для связи документов портала между собой по смыслу." ma:list="{78148b2e-314a-40c3-a331-1a7988f0bbe3}" ma:internalName="RelatedDocumentGroup" ma:showField="Title" ma:web="ea6c551f-816e-4083-ba07-83816cb2596e">
      <xsd:simpleType>
        <xsd:restriction base="dms:Lookup"/>
      </xsd:simpleType>
    </xsd:element>
    <xsd:element name="_x041f__x043e__x0434__x0440__x0430__x0437__x0434__x0435__x043b__x0435__x043d__x0438__x0435_" ma:index="14" nillable="true" ma:displayName="Подразделение" ma:format="Dropdown" ma:indexed="true" ma:internalName="_x041f__x043e__x0434__x0440__x0430__x0437__x0434__x0435__x043b__x0435__x043d__x0438__x0435_">
      <xsd:simpleType>
        <xsd:restriction base="dms:Choice">
          <xsd:enumeration value="#АППАРАТ"/>
          <xsd:enumeration value="#КЭ"/>
          <xsd:enumeration value="#КБПФ"/>
          <xsd:enumeration value="#КГО"/>
          <xsd:enumeration value="#КГСП"/>
          <xsd:enumeration value="#КУМИ"/>
          <xsd:enumeration value="#КСПК"/>
          <xsd:enumeration value="#КУПО"/>
          <xsd:enumeration value="#КУЛО"/>
          <xsd:enumeration value="#КУСО"/>
          <xsd:enumeration value="#КУОО"/>
          <xsd:enumeration value="#ГОЧС"/>
          <xsd:enumeration value="#СМИ"/>
          <xsd:enumeration value="#КПУ"/>
          <xsd:enumeration value="#УСО"/>
        </xsd:restriction>
      </xsd:simpleType>
    </xsd:element>
    <xsd:element name="_x041d__x043e__x043c__x0435__x0440__x0020__x041f__x043e__x0440__x044f__x0434__x043a__x043e__x0432__x044b__x0439_" ma:index="15" ma:displayName="Номер Порядковый" ma:decimals="0" ma:default="1" ma:description="" ma:internalName="_x041d__x043e__x043c__x0435__x0440__x0020__x041f__x043e__x0440__x044f__x0434__x043a__x043e__x0432__x044b__x0439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контента"/>
        <xsd:element ref="dc:title" minOccurs="0" maxOccurs="1" ma:index="1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2__x0435__x0433__x0438_ xmlns="04b5b9c9-f473-4bf7-8d84-99abd4f3f87d"> 34 </_x0422__x0435__x0433__x0438_>
    <_x041f__x043e__x0434__x0440__x0430__x0437__x0434__x0435__x043b__x0435__x043d__x0438__x0435_ xmlns="04b5b9c9-f473-4bf7-8d84-99abd4f3f87d">#КГО</_x041f__x043e__x0434__x0440__x0430__x0437__x0434__x0435__x043b__x0435__x043d__x0438__x0435_>
    <DocumentName xmlns="04b5b9c9-f473-4bf7-8d84-99abd4f3f87d">Информация о проверках качества топлива на АЗС города Иркутска в 2014г.</DocumentName>
    <MainInRelatedDocumentGroup xmlns="04b5b9c9-f473-4bf7-8d84-99abd4f3f87d">false</MainInRelatedDocumentGroup>
    <_x0410__x043d__x043e__x043d__x0441_ xmlns="04b5b9c9-f473-4bf7-8d84-99abd4f3f87d" xsi:nil="true"/>
    <RelatedDocumentGroup xmlns="04b5b9c9-f473-4bf7-8d84-99abd4f3f87d" xsi:nil="true"/>
    <_x0414__x0430__x0442__x0430_ xmlns="04b5b9c9-f473-4bf7-8d84-99abd4f3f87d">2014-11-27T16:00:00+00:00</_x0414__x0430__x0442__x0430_>
    <_x041d__x043e__x043c__x0435__x0440__x0020__x041f__x043e__x0440__x044f__x0434__x043a__x043e__x0432__x044b__x0439_ xmlns="04b5b9c9-f473-4bf7-8d84-99abd4f3f87d">1</_x041d__x043e__x043c__x0435__x0440__x0020__x041f__x043e__x0440__x044f__x0434__x043a__x043e__x0432__x044b__x0439_>
  </documentManagement>
</p:properties>
</file>

<file path=customXml/itemProps1.xml><?xml version="1.0" encoding="utf-8"?>
<ds:datastoreItem xmlns:ds="http://schemas.openxmlformats.org/officeDocument/2006/customXml" ds:itemID="{24CDE1B0-2C1F-44A0-8F2D-5386903EEE05}"/>
</file>

<file path=customXml/itemProps2.xml><?xml version="1.0" encoding="utf-8"?>
<ds:datastoreItem xmlns:ds="http://schemas.openxmlformats.org/officeDocument/2006/customXml" ds:itemID="{89FE8B91-81E5-4732-98BA-4306E2DBF7BE}"/>
</file>

<file path=customXml/itemProps3.xml><?xml version="1.0" encoding="utf-8"?>
<ds:datastoreItem xmlns:ds="http://schemas.openxmlformats.org/officeDocument/2006/customXml" ds:itemID="{7C6C7DBC-2978-4282-8BBA-52AB848F6085}"/>
</file>

<file path=customXml/itemProps4.xml><?xml version="1.0" encoding="utf-8"?>
<ds:datastoreItem xmlns:ds="http://schemas.openxmlformats.org/officeDocument/2006/customXml" ds:itemID="{F86B1E44-5F76-454B-B135-4D825D6F2D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5542</TotalTime>
  <Pages>10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Сафонова Валентина Сергеевна</dc:creator>
  <cp:lastModifiedBy>Черницына Ольга Викторовна</cp:lastModifiedBy>
  <cp:revision>21</cp:revision>
  <cp:lastPrinted>2014-11-28T06:54:00Z</cp:lastPrinted>
  <dcterms:created xsi:type="dcterms:W3CDTF">2014-11-21T07:22:00Z</dcterms:created>
  <dcterms:modified xsi:type="dcterms:W3CDTF">2014-11-28T07:28:00Z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0x0101005425870A0E94504685927725D61DDB25</vt:lpwstr>
  </property>
</Properties>
</file>